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1C414" w14:textId="77777777" w:rsidR="00E87337" w:rsidRDefault="00C14B18">
      <w:pPr>
        <w:pStyle w:val="Titolo"/>
      </w:pPr>
      <w:r>
        <w:t>Allegati tecnici</w:t>
      </w:r>
    </w:p>
    <w:p w14:paraId="73FC0D40" w14:textId="77777777" w:rsidR="00E87337" w:rsidRDefault="00C14B18">
      <w:pPr>
        <w:pStyle w:val="Sottotitolo"/>
      </w:pPr>
      <w:r>
        <w:t>al Disciplinare Tecnico del Marchio di Sostenibilità Ambientale «Marche Made»</w:t>
      </w:r>
    </w:p>
    <w:p w14:paraId="27955639" w14:textId="77777777" w:rsidR="00E87337" w:rsidRDefault="00C14B18">
      <w:pPr>
        <w:pStyle w:val="Author"/>
      </w:pPr>
      <w:r>
        <w:t>Fondazione Fabbrica Cultura ETS</w:t>
      </w:r>
    </w:p>
    <w:p w14:paraId="271999DB" w14:textId="77777777" w:rsidR="00E87337" w:rsidRDefault="00C14B18">
      <w:pPr>
        <w:pStyle w:val="Titolo1"/>
      </w:pPr>
      <w:bookmarkStart w:id="0" w:name="X271e366f3a51b1b93d0b433ad98c7601db7eb80"/>
      <w:r>
        <w:t>Allegato A – Modulo di domanda e schema di calcolo della Quota territoriale</w:t>
      </w:r>
    </w:p>
    <w:p w14:paraId="1C303589" w14:textId="77777777" w:rsidR="00E87337" w:rsidRDefault="00C14B18">
      <w:pPr>
        <w:pStyle w:val="FirstParagraph"/>
      </w:pPr>
      <w:r>
        <w:t>Il modulo si invia via PEC a [indirizzo PEC] con i documenti indicati nella Sezione 6 (Articolo 12 del Disciplinare).</w:t>
      </w:r>
    </w:p>
    <w:p w14:paraId="00828D7C" w14:textId="77777777" w:rsidR="00E87337" w:rsidRDefault="00C14B18">
      <w:pPr>
        <w:pStyle w:val="Titolo2"/>
      </w:pPr>
      <w:bookmarkStart w:id="1" w:name="sezione-1-dati-del-richiedente"/>
      <w:permStart w:id="1735288454" w:edGrp="everyone"/>
      <w:r>
        <w:t>Sezione 1 – Dati del Richiedente</w:t>
      </w:r>
    </w:p>
    <w:tbl>
      <w:tblPr>
        <w:tblStyle w:val="Table"/>
        <w:tblW w:w="5000" w:type="pct"/>
        <w:tblBorders>
          <w:top w:val="single" w:sz="4" w:space="0" w:color="9DB5A4"/>
          <w:left w:val="single" w:sz="4" w:space="0" w:color="9DB5A4"/>
          <w:bottom w:val="single" w:sz="4" w:space="0" w:color="9DB5A4"/>
          <w:right w:val="single" w:sz="4" w:space="0" w:color="9DB5A4"/>
          <w:insideH w:val="single" w:sz="4" w:space="0" w:color="9DB5A4"/>
          <w:insideV w:val="single" w:sz="4" w:space="0" w:color="9DB5A4"/>
        </w:tblBorders>
        <w:tblCellMar>
          <w:top w:w="60" w:type="dxa"/>
          <w:left w:w="100" w:type="dxa"/>
          <w:bottom w:w="60" w:type="dxa"/>
          <w:right w:w="100" w:type="dxa"/>
        </w:tblCellMar>
        <w:tblLook w:val="0020" w:firstRow="1" w:lastRow="0" w:firstColumn="0" w:lastColumn="0" w:noHBand="0" w:noVBand="0"/>
      </w:tblPr>
      <w:tblGrid>
        <w:gridCol w:w="4957"/>
        <w:gridCol w:w="4105"/>
      </w:tblGrid>
      <w:tr w:rsidR="00E87337" w14:paraId="1C47FAF9" w14:textId="77777777" w:rsidTr="000B7A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735" w:type="pct"/>
            <w:shd w:val="clear" w:color="auto" w:fill="1E6B3A"/>
          </w:tcPr>
          <w:p w14:paraId="2B7A70D1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Campo</w:t>
            </w:r>
          </w:p>
        </w:tc>
        <w:tc>
          <w:tcPr>
            <w:tcW w:w="2265" w:type="pct"/>
            <w:shd w:val="clear" w:color="auto" w:fill="1E6B3A"/>
          </w:tcPr>
          <w:p w14:paraId="1346C032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Da compilare</w:t>
            </w:r>
          </w:p>
        </w:tc>
      </w:tr>
      <w:tr w:rsidR="00E87337" w14:paraId="4D26150C" w14:textId="77777777" w:rsidTr="000B7AA7">
        <w:tc>
          <w:tcPr>
            <w:tcW w:w="2735" w:type="pct"/>
          </w:tcPr>
          <w:p w14:paraId="1073D227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Ragione sociale e forma giuridica</w:t>
            </w:r>
          </w:p>
        </w:tc>
        <w:tc>
          <w:tcPr>
            <w:tcW w:w="2265" w:type="pct"/>
          </w:tcPr>
          <w:p w14:paraId="4651DA07" w14:textId="28F22F94" w:rsidR="00E87337" w:rsidRDefault="00E87337">
            <w:pPr>
              <w:pStyle w:val="Compact"/>
              <w:spacing w:after="40"/>
              <w:jc w:val="left"/>
            </w:pPr>
          </w:p>
        </w:tc>
      </w:tr>
      <w:tr w:rsidR="00E87337" w14:paraId="301D8970" w14:textId="77777777" w:rsidTr="000B7AA7">
        <w:tc>
          <w:tcPr>
            <w:tcW w:w="2735" w:type="pct"/>
            <w:shd w:val="clear" w:color="auto" w:fill="F2F7F3"/>
          </w:tcPr>
          <w:p w14:paraId="49024F11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Partita IVA / Codice fiscale</w:t>
            </w:r>
          </w:p>
        </w:tc>
        <w:tc>
          <w:tcPr>
            <w:tcW w:w="2265" w:type="pct"/>
            <w:shd w:val="clear" w:color="auto" w:fill="F2F7F3"/>
          </w:tcPr>
          <w:p w14:paraId="78A0139E" w14:textId="77777777" w:rsidR="00E87337" w:rsidRDefault="00E87337">
            <w:pPr>
              <w:pStyle w:val="Compact"/>
              <w:spacing w:after="40"/>
              <w:jc w:val="left"/>
            </w:pPr>
          </w:p>
        </w:tc>
      </w:tr>
      <w:tr w:rsidR="00E87337" w14:paraId="06E99855" w14:textId="77777777" w:rsidTr="000B7AA7">
        <w:tc>
          <w:tcPr>
            <w:tcW w:w="2735" w:type="pct"/>
          </w:tcPr>
          <w:p w14:paraId="782E5D09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Sede legale</w:t>
            </w:r>
          </w:p>
        </w:tc>
        <w:tc>
          <w:tcPr>
            <w:tcW w:w="2265" w:type="pct"/>
          </w:tcPr>
          <w:p w14:paraId="25B409D3" w14:textId="77777777" w:rsidR="00E87337" w:rsidRDefault="00E87337">
            <w:pPr>
              <w:pStyle w:val="Compact"/>
              <w:spacing w:after="40"/>
              <w:jc w:val="left"/>
            </w:pPr>
          </w:p>
        </w:tc>
      </w:tr>
      <w:tr w:rsidR="00E87337" w14:paraId="47C6FA7D" w14:textId="77777777" w:rsidTr="000B7AA7">
        <w:tc>
          <w:tcPr>
            <w:tcW w:w="2735" w:type="pct"/>
            <w:shd w:val="clear" w:color="auto" w:fill="F2F7F3"/>
          </w:tcPr>
          <w:p w14:paraId="4A859C97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Siti produttivi o operativi nelle Marche (indirizzi)</w:t>
            </w:r>
          </w:p>
        </w:tc>
        <w:tc>
          <w:tcPr>
            <w:tcW w:w="2265" w:type="pct"/>
            <w:shd w:val="clear" w:color="auto" w:fill="F2F7F3"/>
          </w:tcPr>
          <w:p w14:paraId="02D5310A" w14:textId="77777777" w:rsidR="00E87337" w:rsidRDefault="00E87337">
            <w:pPr>
              <w:pStyle w:val="Compact"/>
              <w:spacing w:after="40"/>
              <w:jc w:val="left"/>
            </w:pPr>
          </w:p>
        </w:tc>
      </w:tr>
      <w:tr w:rsidR="00E87337" w14:paraId="2851153D" w14:textId="77777777" w:rsidTr="000B7AA7">
        <w:tc>
          <w:tcPr>
            <w:tcW w:w="2735" w:type="pct"/>
          </w:tcPr>
          <w:p w14:paraId="37846D8C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Siti fuori regione (indirizzi)</w:t>
            </w:r>
          </w:p>
        </w:tc>
        <w:tc>
          <w:tcPr>
            <w:tcW w:w="2265" w:type="pct"/>
          </w:tcPr>
          <w:p w14:paraId="6E6B600F" w14:textId="77777777" w:rsidR="00E87337" w:rsidRDefault="00E87337">
            <w:pPr>
              <w:pStyle w:val="Compact"/>
              <w:spacing w:after="40"/>
              <w:jc w:val="left"/>
            </w:pPr>
          </w:p>
        </w:tc>
      </w:tr>
      <w:tr w:rsidR="00E87337" w14:paraId="20B2C5AE" w14:textId="77777777" w:rsidTr="000B7AA7">
        <w:tc>
          <w:tcPr>
            <w:tcW w:w="2735" w:type="pct"/>
            <w:shd w:val="clear" w:color="auto" w:fill="F2F7F3"/>
          </w:tcPr>
          <w:p w14:paraId="49A88D51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Codice ATECO prevalente</w:t>
            </w:r>
          </w:p>
        </w:tc>
        <w:tc>
          <w:tcPr>
            <w:tcW w:w="2265" w:type="pct"/>
            <w:shd w:val="clear" w:color="auto" w:fill="F2F7F3"/>
          </w:tcPr>
          <w:p w14:paraId="62423331" w14:textId="77777777" w:rsidR="00E87337" w:rsidRDefault="00E87337">
            <w:pPr>
              <w:pStyle w:val="Compact"/>
              <w:spacing w:after="40"/>
              <w:jc w:val="left"/>
            </w:pPr>
          </w:p>
        </w:tc>
      </w:tr>
      <w:tr w:rsidR="00E87337" w14:paraId="36F57A16" w14:textId="77777777" w:rsidTr="000B7AA7">
        <w:tc>
          <w:tcPr>
            <w:tcW w:w="2735" w:type="pct"/>
          </w:tcPr>
          <w:p w14:paraId="055666C0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Dimensione (micro / piccola / media / grande, v. Allegato E)</w:t>
            </w:r>
          </w:p>
        </w:tc>
        <w:tc>
          <w:tcPr>
            <w:tcW w:w="2265" w:type="pct"/>
          </w:tcPr>
          <w:p w14:paraId="5EB0929D" w14:textId="77777777" w:rsidR="00E87337" w:rsidRDefault="00E87337">
            <w:pPr>
              <w:pStyle w:val="Compact"/>
              <w:spacing w:after="40"/>
              <w:jc w:val="left"/>
            </w:pPr>
          </w:p>
        </w:tc>
      </w:tr>
      <w:tr w:rsidR="00E87337" w14:paraId="589AEB23" w14:textId="77777777" w:rsidTr="000B7AA7">
        <w:tc>
          <w:tcPr>
            <w:tcW w:w="2735" w:type="pct"/>
            <w:shd w:val="clear" w:color="auto" w:fill="F2F7F3"/>
          </w:tcPr>
          <w:p w14:paraId="02596ACC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Legale rappresentante</w:t>
            </w:r>
          </w:p>
        </w:tc>
        <w:tc>
          <w:tcPr>
            <w:tcW w:w="2265" w:type="pct"/>
            <w:shd w:val="clear" w:color="auto" w:fill="F2F7F3"/>
          </w:tcPr>
          <w:p w14:paraId="3B62CE8E" w14:textId="77777777" w:rsidR="00E87337" w:rsidRDefault="00E87337">
            <w:pPr>
              <w:pStyle w:val="Compact"/>
              <w:spacing w:after="40"/>
              <w:jc w:val="left"/>
            </w:pPr>
          </w:p>
        </w:tc>
      </w:tr>
      <w:tr w:rsidR="00E87337" w14:paraId="4EE5D3E9" w14:textId="77777777" w:rsidTr="000B7AA7">
        <w:tc>
          <w:tcPr>
            <w:tcW w:w="2735" w:type="pct"/>
          </w:tcPr>
          <w:p w14:paraId="4A3B8E7B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Referente per il Marchio (nome, telefono, e-mail)</w:t>
            </w:r>
          </w:p>
        </w:tc>
        <w:tc>
          <w:tcPr>
            <w:tcW w:w="2265" w:type="pct"/>
          </w:tcPr>
          <w:p w14:paraId="69D5ECAF" w14:textId="77777777" w:rsidR="00E87337" w:rsidRDefault="00E87337">
            <w:pPr>
              <w:pStyle w:val="Compact"/>
              <w:spacing w:after="40"/>
              <w:jc w:val="left"/>
            </w:pPr>
          </w:p>
        </w:tc>
      </w:tr>
      <w:tr w:rsidR="00E87337" w14:paraId="1CF5E4D7" w14:textId="77777777" w:rsidTr="000B7AA7">
        <w:tc>
          <w:tcPr>
            <w:tcW w:w="2735" w:type="pct"/>
            <w:shd w:val="clear" w:color="auto" w:fill="F2F7F3"/>
          </w:tcPr>
          <w:p w14:paraId="61FF5F6B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PEC</w:t>
            </w:r>
          </w:p>
        </w:tc>
        <w:tc>
          <w:tcPr>
            <w:tcW w:w="2265" w:type="pct"/>
            <w:shd w:val="clear" w:color="auto" w:fill="F2F7F3"/>
          </w:tcPr>
          <w:p w14:paraId="1CFC7A8B" w14:textId="77777777" w:rsidR="00E87337" w:rsidRDefault="00E87337">
            <w:pPr>
              <w:pStyle w:val="Compact"/>
              <w:spacing w:after="40"/>
              <w:jc w:val="left"/>
            </w:pPr>
          </w:p>
        </w:tc>
      </w:tr>
    </w:tbl>
    <w:p w14:paraId="2058C461" w14:textId="77777777" w:rsidR="00E87337" w:rsidRDefault="00C14B18">
      <w:pPr>
        <w:pStyle w:val="Titolo2"/>
      </w:pPr>
      <w:bookmarkStart w:id="2" w:name="sezione-2-formula-e-perimetro-richiesti"/>
      <w:bookmarkEnd w:id="1"/>
      <w:r>
        <w:t>Sezione 2 – Formula e perimetro richiesti</w:t>
      </w:r>
    </w:p>
    <w:p w14:paraId="08728087" w14:textId="77777777" w:rsidR="00E87337" w:rsidRDefault="00C14B18">
      <w:pPr>
        <w:pStyle w:val="FirstParagraph"/>
        <w:spacing w:after="40"/>
        <w:ind w:left="280"/>
      </w:pPr>
      <w:r>
        <w:t xml:space="preserve">☐ </w:t>
      </w:r>
      <w:r w:rsidR="004725F5">
        <w:t xml:space="preserve"> </w:t>
      </w:r>
      <w:r>
        <w:t xml:space="preserve">Marche Made </w:t>
      </w:r>
      <w:r>
        <w:rPr>
          <w:b/>
          <w:bCs/>
        </w:rPr>
        <w:t>Azienda</w:t>
      </w:r>
      <w:r>
        <w:t xml:space="preserve"> – tutti i siti, prodotti e servizi</w:t>
      </w:r>
    </w:p>
    <w:p w14:paraId="2BB972DE" w14:textId="77777777" w:rsidR="00E87337" w:rsidRDefault="00C14B18">
      <w:pPr>
        <w:pStyle w:val="Corpotesto"/>
        <w:spacing w:after="40"/>
        <w:ind w:left="280"/>
      </w:pPr>
      <w:r>
        <w:t xml:space="preserve">☐ </w:t>
      </w:r>
      <w:r w:rsidR="004725F5">
        <w:t xml:space="preserve"> </w:t>
      </w:r>
      <w:r>
        <w:t xml:space="preserve">Marche Made </w:t>
      </w:r>
      <w:r>
        <w:rPr>
          <w:b/>
          <w:bCs/>
        </w:rPr>
        <w:t>Prodotto</w:t>
      </w:r>
      <w:r>
        <w:t xml:space="preserve"> – prodotti o linee: [elenco]</w:t>
      </w:r>
    </w:p>
    <w:p w14:paraId="04786E7E" w14:textId="77777777" w:rsidR="00E87337" w:rsidRDefault="00C14B18">
      <w:pPr>
        <w:pStyle w:val="Corpotesto"/>
        <w:spacing w:after="40"/>
        <w:ind w:left="280"/>
      </w:pPr>
      <w:r>
        <w:t xml:space="preserve">☐ </w:t>
      </w:r>
      <w:r w:rsidR="004725F5">
        <w:t xml:space="preserve"> </w:t>
      </w:r>
      <w:r>
        <w:t xml:space="preserve">Marche Made </w:t>
      </w:r>
      <w:r>
        <w:rPr>
          <w:b/>
          <w:bCs/>
        </w:rPr>
        <w:t>Servizio</w:t>
      </w:r>
      <w:r>
        <w:t xml:space="preserve"> – servizi: [elenco]</w:t>
      </w:r>
    </w:p>
    <w:tbl>
      <w:tblPr>
        <w:tblStyle w:val="Table"/>
        <w:tblW w:w="5000" w:type="pct"/>
        <w:tblBorders>
          <w:top w:val="single" w:sz="4" w:space="0" w:color="9DB5A4"/>
          <w:left w:val="single" w:sz="4" w:space="0" w:color="9DB5A4"/>
          <w:bottom w:val="single" w:sz="4" w:space="0" w:color="9DB5A4"/>
          <w:right w:val="single" w:sz="4" w:space="0" w:color="9DB5A4"/>
          <w:insideH w:val="single" w:sz="4" w:space="0" w:color="9DB5A4"/>
          <w:insideV w:val="single" w:sz="4" w:space="0" w:color="9DB5A4"/>
        </w:tblBorders>
        <w:tblCellMar>
          <w:top w:w="60" w:type="dxa"/>
          <w:left w:w="100" w:type="dxa"/>
          <w:bottom w:w="60" w:type="dxa"/>
          <w:right w:w="100" w:type="dxa"/>
        </w:tblCellMar>
        <w:tblLook w:val="0020" w:firstRow="1" w:lastRow="0" w:firstColumn="0" w:lastColumn="0" w:noHBand="0" w:noVBand="0"/>
      </w:tblPr>
      <w:tblGrid>
        <w:gridCol w:w="2114"/>
        <w:gridCol w:w="2395"/>
        <w:gridCol w:w="3091"/>
        <w:gridCol w:w="1462"/>
      </w:tblGrid>
      <w:tr w:rsidR="00E87337" w14:paraId="3A4E76DB" w14:textId="77777777" w:rsidTr="00E873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shd w:val="clear" w:color="auto" w:fill="1E6B3A"/>
          </w:tcPr>
          <w:p w14:paraId="220D77F6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Prodotto o servizio</w:t>
            </w:r>
          </w:p>
        </w:tc>
        <w:tc>
          <w:tcPr>
            <w:tcW w:w="0" w:type="auto"/>
            <w:shd w:val="clear" w:color="auto" w:fill="1E6B3A"/>
          </w:tcPr>
          <w:p w14:paraId="79BFD7AE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Categoria (Allegato B)</w:t>
            </w:r>
          </w:p>
        </w:tc>
        <w:tc>
          <w:tcPr>
            <w:tcW w:w="0" w:type="auto"/>
            <w:shd w:val="clear" w:color="auto" w:fill="1E6B3A"/>
          </w:tcPr>
          <w:p w14:paraId="4FC21AB5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Unità dichiarata o funzionale</w:t>
            </w:r>
          </w:p>
        </w:tc>
        <w:tc>
          <w:tcPr>
            <w:tcW w:w="0" w:type="auto"/>
            <w:shd w:val="clear" w:color="auto" w:fill="1E6B3A"/>
          </w:tcPr>
          <w:p w14:paraId="64876C31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Siti coinvolti</w:t>
            </w:r>
          </w:p>
        </w:tc>
      </w:tr>
      <w:tr w:rsidR="00E87337" w14:paraId="631616CA" w14:textId="77777777">
        <w:tc>
          <w:tcPr>
            <w:tcW w:w="0" w:type="auto"/>
          </w:tcPr>
          <w:p w14:paraId="6F328E57" w14:textId="77777777" w:rsidR="00E87337" w:rsidRDefault="00E87337">
            <w:pPr>
              <w:pStyle w:val="Compact"/>
              <w:spacing w:after="40"/>
              <w:jc w:val="left"/>
            </w:pPr>
          </w:p>
        </w:tc>
        <w:tc>
          <w:tcPr>
            <w:tcW w:w="0" w:type="auto"/>
          </w:tcPr>
          <w:p w14:paraId="018B9732" w14:textId="77777777" w:rsidR="00E87337" w:rsidRDefault="00E87337">
            <w:pPr>
              <w:pStyle w:val="Compact"/>
              <w:spacing w:after="40"/>
              <w:jc w:val="left"/>
            </w:pPr>
          </w:p>
        </w:tc>
        <w:tc>
          <w:tcPr>
            <w:tcW w:w="0" w:type="auto"/>
          </w:tcPr>
          <w:p w14:paraId="633408BE" w14:textId="77777777" w:rsidR="00E87337" w:rsidRDefault="00E87337">
            <w:pPr>
              <w:pStyle w:val="Compact"/>
              <w:spacing w:after="40"/>
              <w:jc w:val="left"/>
            </w:pPr>
          </w:p>
        </w:tc>
        <w:tc>
          <w:tcPr>
            <w:tcW w:w="0" w:type="auto"/>
          </w:tcPr>
          <w:p w14:paraId="5E4047F9" w14:textId="77777777" w:rsidR="00E87337" w:rsidRDefault="00E87337">
            <w:pPr>
              <w:pStyle w:val="Compact"/>
              <w:spacing w:after="40"/>
              <w:jc w:val="left"/>
            </w:pPr>
          </w:p>
        </w:tc>
      </w:tr>
    </w:tbl>
    <w:p w14:paraId="61751C79" w14:textId="77777777" w:rsidR="00E87337" w:rsidRDefault="00C14B18">
      <w:pPr>
        <w:pStyle w:val="Titolo2"/>
      </w:pPr>
      <w:bookmarkStart w:id="3" w:name="sezione-3-periodo-di-riferimento"/>
      <w:bookmarkEnd w:id="2"/>
      <w:r>
        <w:lastRenderedPageBreak/>
        <w:t>Sezione 3 – Periodo di riferimento</w:t>
      </w:r>
    </w:p>
    <w:p w14:paraId="64D226AC" w14:textId="77777777" w:rsidR="00E87337" w:rsidRDefault="00C14B18">
      <w:pPr>
        <w:pStyle w:val="FirstParagraph"/>
      </w:pPr>
      <w:r>
        <w:t>Dal [gg/mm/</w:t>
      </w:r>
      <w:proofErr w:type="spellStart"/>
      <w:r>
        <w:t>aaaa</w:t>
      </w:r>
      <w:proofErr w:type="spellEnd"/>
      <w:r>
        <w:t>] al [gg/mm/</w:t>
      </w:r>
      <w:proofErr w:type="spellStart"/>
      <w:r>
        <w:t>aaaa</w:t>
      </w:r>
      <w:proofErr w:type="spellEnd"/>
      <w:r>
        <w:t>] (12 mesi consecutivi, di norma l’ultimo esercizio chiuso).</w:t>
      </w:r>
    </w:p>
    <w:p w14:paraId="6D2270B8" w14:textId="77777777" w:rsidR="00E87337" w:rsidRDefault="00C14B18">
      <w:pPr>
        <w:pStyle w:val="Titolo2"/>
      </w:pPr>
      <w:bookmarkStart w:id="4" w:name="Xc17f86efb2eb8e65ac019f1575944da0a8ec2b7"/>
      <w:bookmarkEnd w:id="3"/>
      <w:r>
        <w:t>Sezione 4 – Schema di calcolo della Quota territoriale (Articolo 9)</w:t>
      </w:r>
    </w:p>
    <w:p w14:paraId="5D4B33AF" w14:textId="77777777" w:rsidR="00E87337" w:rsidRDefault="00C14B18">
      <w:pPr>
        <w:pStyle w:val="FirstParagraph"/>
      </w:pPr>
      <w:r>
        <w:t>Una tabella per ciascun prodotto o servizio; per la formula Azienda, una tabella per l’intera organizzazione. Importi in euro, IVA esclusa.</w:t>
      </w:r>
    </w:p>
    <w:tbl>
      <w:tblPr>
        <w:tblStyle w:val="Table"/>
        <w:tblW w:w="5000" w:type="pct"/>
        <w:tblBorders>
          <w:top w:val="single" w:sz="4" w:space="0" w:color="9DB5A4"/>
          <w:left w:val="single" w:sz="4" w:space="0" w:color="9DB5A4"/>
          <w:bottom w:val="single" w:sz="4" w:space="0" w:color="9DB5A4"/>
          <w:right w:val="single" w:sz="4" w:space="0" w:color="9DB5A4"/>
          <w:insideH w:val="single" w:sz="4" w:space="0" w:color="9DB5A4"/>
          <w:insideV w:val="single" w:sz="4" w:space="0" w:color="9DB5A4"/>
        </w:tblBorders>
        <w:tblCellMar>
          <w:top w:w="60" w:type="dxa"/>
          <w:left w:w="100" w:type="dxa"/>
          <w:bottom w:w="60" w:type="dxa"/>
          <w:right w:w="100" w:type="dxa"/>
        </w:tblCellMar>
        <w:tblLook w:val="0020" w:firstRow="1" w:lastRow="0" w:firstColumn="0" w:lastColumn="0" w:noHBand="0" w:noVBand="0"/>
      </w:tblPr>
      <w:tblGrid>
        <w:gridCol w:w="2259"/>
        <w:gridCol w:w="908"/>
        <w:gridCol w:w="1449"/>
        <w:gridCol w:w="1128"/>
        <w:gridCol w:w="3318"/>
      </w:tblGrid>
      <w:tr w:rsidR="00E87337" w14:paraId="551108F4" w14:textId="77777777" w:rsidTr="00E873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shd w:val="clear" w:color="auto" w:fill="1E6B3A"/>
          </w:tcPr>
          <w:p w14:paraId="290AAFB2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Voce di costo di produzione</w:t>
            </w:r>
          </w:p>
        </w:tc>
        <w:tc>
          <w:tcPr>
            <w:tcW w:w="0" w:type="auto"/>
            <w:shd w:val="clear" w:color="auto" w:fill="1E6B3A"/>
          </w:tcPr>
          <w:p w14:paraId="1A030174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Totale (€)</w:t>
            </w:r>
          </w:p>
        </w:tc>
        <w:tc>
          <w:tcPr>
            <w:tcW w:w="0" w:type="auto"/>
            <w:shd w:val="clear" w:color="auto" w:fill="1E6B3A"/>
          </w:tcPr>
          <w:p w14:paraId="005B850E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Fasi marchigiane (€)</w:t>
            </w:r>
          </w:p>
        </w:tc>
        <w:tc>
          <w:tcPr>
            <w:tcW w:w="0" w:type="auto"/>
            <w:shd w:val="clear" w:color="auto" w:fill="1E6B3A"/>
          </w:tcPr>
          <w:p w14:paraId="520C0941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Fuori Marche (€)</w:t>
            </w:r>
          </w:p>
        </w:tc>
        <w:tc>
          <w:tcPr>
            <w:tcW w:w="0" w:type="auto"/>
            <w:shd w:val="clear" w:color="auto" w:fill="1E6B3A"/>
          </w:tcPr>
          <w:p w14:paraId="32CBF209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Criterio e documenti di riferimento</w:t>
            </w:r>
          </w:p>
        </w:tc>
      </w:tr>
      <w:tr w:rsidR="00E87337" w14:paraId="7CE3B66D" w14:textId="77777777">
        <w:tc>
          <w:tcPr>
            <w:tcW w:w="0" w:type="auto"/>
          </w:tcPr>
          <w:p w14:paraId="09914FA3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Materie prime e semilavorati</w:t>
            </w:r>
          </w:p>
        </w:tc>
        <w:tc>
          <w:tcPr>
            <w:tcW w:w="0" w:type="auto"/>
          </w:tcPr>
          <w:p w14:paraId="26A8CF46" w14:textId="77777777" w:rsidR="00E87337" w:rsidRDefault="00E87337">
            <w:pPr>
              <w:pStyle w:val="Compact"/>
              <w:spacing w:after="40"/>
              <w:jc w:val="left"/>
            </w:pPr>
          </w:p>
        </w:tc>
        <w:tc>
          <w:tcPr>
            <w:tcW w:w="0" w:type="auto"/>
          </w:tcPr>
          <w:p w14:paraId="3524669B" w14:textId="77777777" w:rsidR="00E87337" w:rsidRDefault="00E87337">
            <w:pPr>
              <w:pStyle w:val="Compact"/>
              <w:spacing w:after="40"/>
              <w:jc w:val="left"/>
            </w:pPr>
          </w:p>
        </w:tc>
        <w:tc>
          <w:tcPr>
            <w:tcW w:w="0" w:type="auto"/>
          </w:tcPr>
          <w:p w14:paraId="5081084C" w14:textId="77777777" w:rsidR="00E87337" w:rsidRDefault="00E87337">
            <w:pPr>
              <w:pStyle w:val="Compact"/>
              <w:spacing w:after="40"/>
              <w:jc w:val="left"/>
            </w:pPr>
          </w:p>
        </w:tc>
        <w:tc>
          <w:tcPr>
            <w:tcW w:w="0" w:type="auto"/>
          </w:tcPr>
          <w:p w14:paraId="01282A19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Fatture, dichiarazioni dei fornitori sul luogo dell’ultima trasformazione</w:t>
            </w:r>
          </w:p>
        </w:tc>
      </w:tr>
      <w:tr w:rsidR="00E87337" w14:paraId="2B780445" w14:textId="77777777" w:rsidTr="00E87337">
        <w:tc>
          <w:tcPr>
            <w:tcW w:w="0" w:type="auto"/>
            <w:shd w:val="clear" w:color="auto" w:fill="F2F7F3"/>
          </w:tcPr>
          <w:p w14:paraId="46DA8064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Lavorazioni esterne (terzisti)</w:t>
            </w:r>
          </w:p>
        </w:tc>
        <w:tc>
          <w:tcPr>
            <w:tcW w:w="0" w:type="auto"/>
            <w:shd w:val="clear" w:color="auto" w:fill="F2F7F3"/>
          </w:tcPr>
          <w:p w14:paraId="477C4708" w14:textId="77777777" w:rsidR="00E87337" w:rsidRDefault="00E87337">
            <w:pPr>
              <w:pStyle w:val="Compact"/>
              <w:spacing w:after="40"/>
              <w:jc w:val="left"/>
            </w:pPr>
          </w:p>
        </w:tc>
        <w:tc>
          <w:tcPr>
            <w:tcW w:w="0" w:type="auto"/>
            <w:shd w:val="clear" w:color="auto" w:fill="F2F7F3"/>
          </w:tcPr>
          <w:p w14:paraId="05BDDB6C" w14:textId="77777777" w:rsidR="00E87337" w:rsidRDefault="00E87337">
            <w:pPr>
              <w:pStyle w:val="Compact"/>
              <w:spacing w:after="40"/>
              <w:jc w:val="left"/>
            </w:pPr>
          </w:p>
        </w:tc>
        <w:tc>
          <w:tcPr>
            <w:tcW w:w="0" w:type="auto"/>
            <w:shd w:val="clear" w:color="auto" w:fill="F2F7F3"/>
          </w:tcPr>
          <w:p w14:paraId="5F9765B8" w14:textId="77777777" w:rsidR="00E87337" w:rsidRDefault="00E87337">
            <w:pPr>
              <w:pStyle w:val="Compact"/>
              <w:spacing w:after="40"/>
              <w:jc w:val="left"/>
            </w:pPr>
          </w:p>
        </w:tc>
        <w:tc>
          <w:tcPr>
            <w:tcW w:w="0" w:type="auto"/>
            <w:shd w:val="clear" w:color="auto" w:fill="F2F7F3"/>
          </w:tcPr>
          <w:p w14:paraId="4E26397B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Contratti, fatture, sede del terzista</w:t>
            </w:r>
          </w:p>
        </w:tc>
      </w:tr>
      <w:tr w:rsidR="00E87337" w14:paraId="2C71383C" w14:textId="77777777">
        <w:tc>
          <w:tcPr>
            <w:tcW w:w="0" w:type="auto"/>
          </w:tcPr>
          <w:p w14:paraId="364883B7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Manodopera diretta</w:t>
            </w:r>
          </w:p>
        </w:tc>
        <w:tc>
          <w:tcPr>
            <w:tcW w:w="0" w:type="auto"/>
          </w:tcPr>
          <w:p w14:paraId="16F1C33F" w14:textId="77777777" w:rsidR="00E87337" w:rsidRDefault="00E87337">
            <w:pPr>
              <w:pStyle w:val="Compact"/>
              <w:spacing w:after="40"/>
              <w:jc w:val="left"/>
            </w:pPr>
          </w:p>
        </w:tc>
        <w:tc>
          <w:tcPr>
            <w:tcW w:w="0" w:type="auto"/>
          </w:tcPr>
          <w:p w14:paraId="53DC1177" w14:textId="77777777" w:rsidR="00E87337" w:rsidRDefault="00E87337">
            <w:pPr>
              <w:pStyle w:val="Compact"/>
              <w:spacing w:after="40"/>
              <w:jc w:val="left"/>
            </w:pPr>
          </w:p>
        </w:tc>
        <w:tc>
          <w:tcPr>
            <w:tcW w:w="0" w:type="auto"/>
          </w:tcPr>
          <w:p w14:paraId="3C96EA4E" w14:textId="77777777" w:rsidR="00E87337" w:rsidRDefault="00E87337">
            <w:pPr>
              <w:pStyle w:val="Compact"/>
              <w:spacing w:after="40"/>
              <w:jc w:val="left"/>
            </w:pPr>
          </w:p>
        </w:tc>
        <w:tc>
          <w:tcPr>
            <w:tcW w:w="0" w:type="auto"/>
          </w:tcPr>
          <w:p w14:paraId="04A797A5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Libro unico, ore per sito</w:t>
            </w:r>
          </w:p>
        </w:tc>
      </w:tr>
      <w:tr w:rsidR="00E87337" w14:paraId="17CEE956" w14:textId="77777777" w:rsidTr="00E87337">
        <w:tc>
          <w:tcPr>
            <w:tcW w:w="0" w:type="auto"/>
            <w:shd w:val="clear" w:color="auto" w:fill="F2F7F3"/>
          </w:tcPr>
          <w:p w14:paraId="0E871E7B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Energia</w:t>
            </w:r>
          </w:p>
        </w:tc>
        <w:tc>
          <w:tcPr>
            <w:tcW w:w="0" w:type="auto"/>
            <w:shd w:val="clear" w:color="auto" w:fill="F2F7F3"/>
          </w:tcPr>
          <w:p w14:paraId="70A90F80" w14:textId="77777777" w:rsidR="00E87337" w:rsidRDefault="00E87337">
            <w:pPr>
              <w:pStyle w:val="Compact"/>
              <w:spacing w:after="40"/>
              <w:jc w:val="left"/>
            </w:pPr>
          </w:p>
        </w:tc>
        <w:tc>
          <w:tcPr>
            <w:tcW w:w="0" w:type="auto"/>
            <w:shd w:val="clear" w:color="auto" w:fill="F2F7F3"/>
          </w:tcPr>
          <w:p w14:paraId="20C491E5" w14:textId="77777777" w:rsidR="00E87337" w:rsidRDefault="00E87337">
            <w:pPr>
              <w:pStyle w:val="Compact"/>
              <w:spacing w:after="40"/>
              <w:jc w:val="left"/>
            </w:pPr>
          </w:p>
        </w:tc>
        <w:tc>
          <w:tcPr>
            <w:tcW w:w="0" w:type="auto"/>
            <w:shd w:val="clear" w:color="auto" w:fill="F2F7F3"/>
          </w:tcPr>
          <w:p w14:paraId="301DC35A" w14:textId="77777777" w:rsidR="00E87337" w:rsidRDefault="00E87337">
            <w:pPr>
              <w:pStyle w:val="Compact"/>
              <w:spacing w:after="40"/>
              <w:jc w:val="left"/>
            </w:pPr>
          </w:p>
        </w:tc>
        <w:tc>
          <w:tcPr>
            <w:tcW w:w="0" w:type="auto"/>
            <w:shd w:val="clear" w:color="auto" w:fill="F2F7F3"/>
          </w:tcPr>
          <w:p w14:paraId="00DC2047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Bollette per sito</w:t>
            </w:r>
          </w:p>
        </w:tc>
      </w:tr>
      <w:tr w:rsidR="00E87337" w14:paraId="6C1A3CB3" w14:textId="77777777">
        <w:tc>
          <w:tcPr>
            <w:tcW w:w="0" w:type="auto"/>
          </w:tcPr>
          <w:p w14:paraId="77DA3BCA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Ammortamenti degli impianti produttivi</w:t>
            </w:r>
          </w:p>
        </w:tc>
        <w:tc>
          <w:tcPr>
            <w:tcW w:w="0" w:type="auto"/>
          </w:tcPr>
          <w:p w14:paraId="0A34BEE4" w14:textId="77777777" w:rsidR="00E87337" w:rsidRDefault="00E87337">
            <w:pPr>
              <w:pStyle w:val="Compact"/>
              <w:spacing w:after="40"/>
              <w:jc w:val="left"/>
            </w:pPr>
          </w:p>
        </w:tc>
        <w:tc>
          <w:tcPr>
            <w:tcW w:w="0" w:type="auto"/>
          </w:tcPr>
          <w:p w14:paraId="248BEE7F" w14:textId="77777777" w:rsidR="00E87337" w:rsidRDefault="00E87337">
            <w:pPr>
              <w:pStyle w:val="Compact"/>
              <w:spacing w:after="40"/>
              <w:jc w:val="left"/>
            </w:pPr>
          </w:p>
        </w:tc>
        <w:tc>
          <w:tcPr>
            <w:tcW w:w="0" w:type="auto"/>
          </w:tcPr>
          <w:p w14:paraId="2749446C" w14:textId="77777777" w:rsidR="00E87337" w:rsidRDefault="00E87337">
            <w:pPr>
              <w:pStyle w:val="Compact"/>
              <w:spacing w:after="40"/>
              <w:jc w:val="left"/>
            </w:pPr>
          </w:p>
        </w:tc>
        <w:tc>
          <w:tcPr>
            <w:tcW w:w="0" w:type="auto"/>
          </w:tcPr>
          <w:p w14:paraId="40D2A53F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Registro beni ammortizzabili per sito</w:t>
            </w:r>
          </w:p>
        </w:tc>
      </w:tr>
      <w:tr w:rsidR="00E87337" w14:paraId="113A96CA" w14:textId="77777777" w:rsidTr="00E87337">
        <w:tc>
          <w:tcPr>
            <w:tcW w:w="0" w:type="auto"/>
            <w:shd w:val="clear" w:color="auto" w:fill="F2F7F3"/>
          </w:tcPr>
          <w:p w14:paraId="45977E90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bCs/>
                <w:sz w:val="19"/>
              </w:rPr>
              <w:t>Totale</w:t>
            </w:r>
          </w:p>
        </w:tc>
        <w:tc>
          <w:tcPr>
            <w:tcW w:w="0" w:type="auto"/>
            <w:shd w:val="clear" w:color="auto" w:fill="F2F7F3"/>
          </w:tcPr>
          <w:p w14:paraId="5FDF2491" w14:textId="77777777" w:rsidR="00E87337" w:rsidRDefault="00C14B18">
            <w:pPr>
              <w:pStyle w:val="Compact"/>
              <w:spacing w:after="40"/>
              <w:jc w:val="left"/>
            </w:pPr>
            <w:proofErr w:type="spellStart"/>
            <w:r>
              <w:rPr>
                <w:b/>
                <w:bCs/>
                <w:sz w:val="19"/>
              </w:rPr>
              <w:t>C</w:t>
            </w:r>
            <w:r>
              <w:rPr>
                <w:b/>
                <w:bCs/>
                <w:sz w:val="19"/>
                <w:vertAlign w:val="subscript"/>
              </w:rPr>
              <w:t>produzione</w:t>
            </w:r>
            <w:proofErr w:type="spellEnd"/>
          </w:p>
        </w:tc>
        <w:tc>
          <w:tcPr>
            <w:tcW w:w="0" w:type="auto"/>
            <w:shd w:val="clear" w:color="auto" w:fill="F2F7F3"/>
          </w:tcPr>
          <w:p w14:paraId="0E8AA8BE" w14:textId="77777777" w:rsidR="00E87337" w:rsidRDefault="00C14B18">
            <w:pPr>
              <w:pStyle w:val="Compact"/>
              <w:spacing w:after="40"/>
              <w:jc w:val="left"/>
            </w:pPr>
            <w:proofErr w:type="spellStart"/>
            <w:r>
              <w:rPr>
                <w:b/>
                <w:bCs/>
                <w:sz w:val="19"/>
              </w:rPr>
              <w:t>C</w:t>
            </w:r>
            <w:r>
              <w:rPr>
                <w:b/>
                <w:bCs/>
                <w:sz w:val="19"/>
                <w:vertAlign w:val="subscript"/>
              </w:rPr>
              <w:t>Marche</w:t>
            </w:r>
            <w:proofErr w:type="spellEnd"/>
          </w:p>
        </w:tc>
        <w:tc>
          <w:tcPr>
            <w:tcW w:w="0" w:type="auto"/>
            <w:shd w:val="clear" w:color="auto" w:fill="F2F7F3"/>
          </w:tcPr>
          <w:p w14:paraId="7878413C" w14:textId="77777777" w:rsidR="00E87337" w:rsidRDefault="00E87337">
            <w:pPr>
              <w:pStyle w:val="Compact"/>
              <w:spacing w:after="40"/>
              <w:jc w:val="left"/>
            </w:pPr>
          </w:p>
        </w:tc>
        <w:tc>
          <w:tcPr>
            <w:tcW w:w="0" w:type="auto"/>
            <w:shd w:val="clear" w:color="auto" w:fill="F2F7F3"/>
          </w:tcPr>
          <w:p w14:paraId="386B8E30" w14:textId="77777777" w:rsidR="00E87337" w:rsidRDefault="00E87337">
            <w:pPr>
              <w:pStyle w:val="Compact"/>
              <w:spacing w:after="40"/>
              <w:jc w:val="left"/>
            </w:pPr>
          </w:p>
        </w:tc>
      </w:tr>
    </w:tbl>
    <w:p w14:paraId="0FB78493" w14:textId="77777777" w:rsidR="00E87337" w:rsidRDefault="00C14B18">
      <w:pPr>
        <w:pStyle w:val="Corpotesto"/>
      </w:pPr>
      <w:r>
        <w:rPr>
          <w:b/>
          <w:bCs/>
        </w:rPr>
        <w:t>Q</w:t>
      </w:r>
      <w:r>
        <w:rPr>
          <w:b/>
          <w:bCs/>
          <w:vertAlign w:val="subscript"/>
        </w:rPr>
        <w:t>T</w:t>
      </w:r>
      <w:r>
        <w:rPr>
          <w:b/>
          <w:bCs/>
        </w:rPr>
        <w:t xml:space="preserve"> = (</w:t>
      </w:r>
      <w:proofErr w:type="spellStart"/>
      <w:r>
        <w:rPr>
          <w:b/>
          <w:bCs/>
        </w:rPr>
        <w:t>C</w:t>
      </w:r>
      <w:r>
        <w:rPr>
          <w:b/>
          <w:bCs/>
          <w:vertAlign w:val="subscript"/>
        </w:rPr>
        <w:t>Marche</w:t>
      </w:r>
      <w:proofErr w:type="spellEnd"/>
      <w:r>
        <w:rPr>
          <w:b/>
          <w:bCs/>
        </w:rPr>
        <w:t xml:space="preserve"> ÷ </w:t>
      </w:r>
      <w:proofErr w:type="spellStart"/>
      <w:r>
        <w:rPr>
          <w:b/>
          <w:bCs/>
        </w:rPr>
        <w:t>C</w:t>
      </w:r>
      <w:r>
        <w:rPr>
          <w:b/>
          <w:bCs/>
          <w:vertAlign w:val="subscript"/>
        </w:rPr>
        <w:t>produzione</w:t>
      </w:r>
      <w:proofErr w:type="spellEnd"/>
      <w:r>
        <w:rPr>
          <w:b/>
          <w:bCs/>
        </w:rPr>
        <w:t>) × 100 = ____ %</w:t>
      </w:r>
      <w:r>
        <w:t xml:space="preserve"> (soglia minima: 80%)</w:t>
      </w:r>
    </w:p>
    <w:p w14:paraId="0E65AFEE" w14:textId="77777777" w:rsidR="00E87337" w:rsidRDefault="00C14B18">
      <w:pPr>
        <w:pStyle w:val="Corpotesto"/>
      </w:pPr>
      <w:r>
        <w:t>Criterio di ripartizione dei costi comuni (solo formule Prodotto e Servizio): [ore macchina / ore uomo / quantità prodotte / altro].</w:t>
      </w:r>
    </w:p>
    <w:p w14:paraId="6E1AFD99" w14:textId="77777777" w:rsidR="00E87337" w:rsidRDefault="00C14B18">
      <w:pPr>
        <w:pStyle w:val="Titolo2"/>
      </w:pPr>
      <w:bookmarkStart w:id="5" w:name="sezione-5-riepilogo-degli-indicatori"/>
      <w:bookmarkEnd w:id="4"/>
      <w:r>
        <w:t>Sezione 5 – Riepilogo degli indicatori</w:t>
      </w:r>
    </w:p>
    <w:tbl>
      <w:tblPr>
        <w:tblStyle w:val="Table"/>
        <w:tblW w:w="5000" w:type="pct"/>
        <w:tblBorders>
          <w:top w:val="single" w:sz="4" w:space="0" w:color="9DB5A4"/>
          <w:left w:val="single" w:sz="4" w:space="0" w:color="9DB5A4"/>
          <w:bottom w:val="single" w:sz="4" w:space="0" w:color="9DB5A4"/>
          <w:right w:val="single" w:sz="4" w:space="0" w:color="9DB5A4"/>
          <w:insideH w:val="single" w:sz="4" w:space="0" w:color="9DB5A4"/>
          <w:insideV w:val="single" w:sz="4" w:space="0" w:color="9DB5A4"/>
        </w:tblBorders>
        <w:tblCellMar>
          <w:top w:w="60" w:type="dxa"/>
          <w:left w:w="100" w:type="dxa"/>
          <w:bottom w:w="60" w:type="dxa"/>
          <w:right w:w="100" w:type="dxa"/>
        </w:tblCellMar>
        <w:tblLook w:val="0020" w:firstRow="1" w:lastRow="0" w:firstColumn="0" w:lastColumn="0" w:noHBand="0" w:noVBand="0"/>
      </w:tblPr>
      <w:tblGrid>
        <w:gridCol w:w="2831"/>
        <w:gridCol w:w="2336"/>
        <w:gridCol w:w="2396"/>
        <w:gridCol w:w="1499"/>
      </w:tblGrid>
      <w:tr w:rsidR="00E87337" w14:paraId="17317E54" w14:textId="77777777" w:rsidTr="00E873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shd w:val="clear" w:color="auto" w:fill="1E6B3A"/>
          </w:tcPr>
          <w:p w14:paraId="1C7FC301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Indicatore</w:t>
            </w:r>
          </w:p>
        </w:tc>
        <w:tc>
          <w:tcPr>
            <w:tcW w:w="0" w:type="auto"/>
            <w:shd w:val="clear" w:color="auto" w:fill="1E6B3A"/>
          </w:tcPr>
          <w:p w14:paraId="6C68D0E8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Valore dichiarato</w:t>
            </w:r>
          </w:p>
        </w:tc>
        <w:tc>
          <w:tcPr>
            <w:tcW w:w="0" w:type="auto"/>
            <w:shd w:val="clear" w:color="auto" w:fill="1E6B3A"/>
          </w:tcPr>
          <w:p w14:paraId="0C23426E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Soglia</w:t>
            </w:r>
          </w:p>
        </w:tc>
        <w:tc>
          <w:tcPr>
            <w:tcW w:w="0" w:type="auto"/>
            <w:shd w:val="clear" w:color="auto" w:fill="1E6B3A"/>
          </w:tcPr>
          <w:p w14:paraId="3FB82A09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Riferimento</w:t>
            </w:r>
          </w:p>
        </w:tc>
      </w:tr>
      <w:tr w:rsidR="00E87337" w14:paraId="2652F54B" w14:textId="77777777">
        <w:tc>
          <w:tcPr>
            <w:tcW w:w="0" w:type="auto"/>
          </w:tcPr>
          <w:p w14:paraId="60C814EF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Quota territoriale Q</w:t>
            </w:r>
            <w:r>
              <w:rPr>
                <w:sz w:val="19"/>
                <w:vertAlign w:val="subscript"/>
              </w:rPr>
              <w:t>T</w:t>
            </w:r>
          </w:p>
        </w:tc>
        <w:tc>
          <w:tcPr>
            <w:tcW w:w="0" w:type="auto"/>
          </w:tcPr>
          <w:p w14:paraId="76D80C68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____ %</w:t>
            </w:r>
          </w:p>
        </w:tc>
        <w:tc>
          <w:tcPr>
            <w:tcW w:w="0" w:type="auto"/>
          </w:tcPr>
          <w:p w14:paraId="5960EE16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≥ 80%</w:t>
            </w:r>
          </w:p>
        </w:tc>
        <w:tc>
          <w:tcPr>
            <w:tcW w:w="0" w:type="auto"/>
          </w:tcPr>
          <w:p w14:paraId="769AA904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Art. 9</w:t>
            </w:r>
          </w:p>
        </w:tc>
      </w:tr>
      <w:tr w:rsidR="00E87337" w14:paraId="3CB819F8" w14:textId="77777777" w:rsidTr="00E87337">
        <w:tc>
          <w:tcPr>
            <w:tcW w:w="0" w:type="auto"/>
            <w:shd w:val="clear" w:color="auto" w:fill="F2F7F3"/>
          </w:tcPr>
          <w:p w14:paraId="5798F504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Impronta carbonica (CFP)</w:t>
            </w:r>
          </w:p>
        </w:tc>
        <w:tc>
          <w:tcPr>
            <w:tcW w:w="0" w:type="auto"/>
            <w:shd w:val="clear" w:color="auto" w:fill="F2F7F3"/>
          </w:tcPr>
          <w:p w14:paraId="21FC9231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 xml:space="preserve">____ kg </w:t>
            </w:r>
            <w:proofErr w:type="spellStart"/>
            <w:r>
              <w:rPr>
                <w:sz w:val="19"/>
              </w:rPr>
              <w:t>CO₂e</w:t>
            </w:r>
            <w:proofErr w:type="spellEnd"/>
            <w:r>
              <w:rPr>
                <w:sz w:val="19"/>
              </w:rPr>
              <w:t xml:space="preserve"> / unità</w:t>
            </w:r>
          </w:p>
        </w:tc>
        <w:tc>
          <w:tcPr>
            <w:tcW w:w="0" w:type="auto"/>
            <w:shd w:val="clear" w:color="auto" w:fill="F2F7F3"/>
          </w:tcPr>
          <w:p w14:paraId="71811F50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≤ VRC della categoria</w:t>
            </w:r>
          </w:p>
        </w:tc>
        <w:tc>
          <w:tcPr>
            <w:tcW w:w="0" w:type="auto"/>
            <w:shd w:val="clear" w:color="auto" w:fill="F2F7F3"/>
          </w:tcPr>
          <w:p w14:paraId="019B4524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Art. 10</w:t>
            </w:r>
          </w:p>
        </w:tc>
      </w:tr>
      <w:tr w:rsidR="00E87337" w14:paraId="20F51BBC" w14:textId="77777777" w:rsidTr="00E87337">
        <w:tc>
          <w:tcPr>
            <w:tcW w:w="0" w:type="auto"/>
            <w:shd w:val="clear" w:color="auto" w:fill="F2F7F3"/>
          </w:tcPr>
          <w:p w14:paraId="7DC91928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Quota rinnovabile Q</w:t>
            </w:r>
            <w:r>
              <w:rPr>
                <w:sz w:val="19"/>
                <w:vertAlign w:val="subscript"/>
              </w:rPr>
              <w:t>FER</w:t>
            </w:r>
          </w:p>
        </w:tc>
        <w:tc>
          <w:tcPr>
            <w:tcW w:w="0" w:type="auto"/>
            <w:shd w:val="clear" w:color="auto" w:fill="F2F7F3"/>
          </w:tcPr>
          <w:p w14:paraId="26D70593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____ %</w:t>
            </w:r>
          </w:p>
        </w:tc>
        <w:tc>
          <w:tcPr>
            <w:tcW w:w="0" w:type="auto"/>
            <w:shd w:val="clear" w:color="auto" w:fill="F2F7F3"/>
          </w:tcPr>
          <w:p w14:paraId="21FD9D90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100%</w:t>
            </w:r>
          </w:p>
        </w:tc>
        <w:tc>
          <w:tcPr>
            <w:tcW w:w="0" w:type="auto"/>
            <w:shd w:val="clear" w:color="auto" w:fill="F2F7F3"/>
          </w:tcPr>
          <w:p w14:paraId="199269E4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Art. 11</w:t>
            </w:r>
          </w:p>
        </w:tc>
      </w:tr>
    </w:tbl>
    <w:p w14:paraId="7635AED8" w14:textId="77777777" w:rsidR="00E87337" w:rsidRDefault="00C14B18">
      <w:pPr>
        <w:pStyle w:val="Titolo2"/>
      </w:pPr>
      <w:bookmarkStart w:id="6" w:name="sezione-6-documenti-allegati"/>
      <w:bookmarkEnd w:id="5"/>
      <w:r>
        <w:t>Sezione 6 – Documenti allegati</w:t>
      </w:r>
    </w:p>
    <w:p w14:paraId="0481937A" w14:textId="77777777" w:rsidR="00E87337" w:rsidRDefault="00C14B18">
      <w:pPr>
        <w:pStyle w:val="FirstParagraph"/>
        <w:spacing w:after="40"/>
        <w:ind w:left="280"/>
      </w:pPr>
      <w:r>
        <w:t xml:space="preserve">☐ </w:t>
      </w:r>
      <w:r w:rsidR="004725F5">
        <w:t xml:space="preserve"> </w:t>
      </w:r>
      <w:r>
        <w:t>Prospetto di calcolo della Quota territoriale ed elenco dei fornitori di primo livello</w:t>
      </w:r>
    </w:p>
    <w:p w14:paraId="7A035E4C" w14:textId="77777777" w:rsidR="00E87337" w:rsidRDefault="00C14B18">
      <w:pPr>
        <w:pStyle w:val="Corpotesto"/>
        <w:spacing w:after="40"/>
        <w:ind w:left="280"/>
      </w:pPr>
      <w:r>
        <w:t xml:space="preserve">☐ </w:t>
      </w:r>
      <w:r w:rsidR="004725F5">
        <w:t xml:space="preserve"> </w:t>
      </w:r>
      <w:r>
        <w:t xml:space="preserve">Bollette, letture dei contatori, certificati di annullamento delle GO, </w:t>
      </w:r>
    </w:p>
    <w:p w14:paraId="6E45858A" w14:textId="77777777" w:rsidR="00E87337" w:rsidRDefault="00C14B18">
      <w:pPr>
        <w:pStyle w:val="Corpotesto"/>
        <w:spacing w:after="40"/>
        <w:ind w:left="280"/>
      </w:pPr>
      <w:r>
        <w:t xml:space="preserve">☐ </w:t>
      </w:r>
      <w:r w:rsidR="004725F5">
        <w:t xml:space="preserve"> </w:t>
      </w:r>
      <w:r>
        <w:t>Autorizzazioni ambientali dei siti</w:t>
      </w:r>
    </w:p>
    <w:p w14:paraId="7C20E9C1" w14:textId="77777777" w:rsidR="00E87337" w:rsidRDefault="00C14B18">
      <w:pPr>
        <w:pStyle w:val="Corpotesto"/>
        <w:spacing w:after="40"/>
        <w:ind w:left="280"/>
      </w:pPr>
      <w:r>
        <w:t xml:space="preserve">☐ </w:t>
      </w:r>
      <w:r w:rsidR="004725F5">
        <w:t xml:space="preserve"> </w:t>
      </w:r>
      <w:r>
        <w:t>Ricevuta del versamento della quota di istruttoria (Allegato E)</w:t>
      </w:r>
    </w:p>
    <w:p w14:paraId="15B47D3D" w14:textId="77777777" w:rsidR="00E87337" w:rsidRDefault="00C14B18">
      <w:pPr>
        <w:pStyle w:val="Corpotesto"/>
        <w:spacing w:after="40"/>
        <w:ind w:left="280"/>
      </w:pPr>
      <w:r>
        <w:t xml:space="preserve">☐ </w:t>
      </w:r>
      <w:r w:rsidR="004725F5">
        <w:t xml:space="preserve"> </w:t>
      </w:r>
      <w:r>
        <w:t>Documento d’identità del legale rappresentante</w:t>
      </w:r>
    </w:p>
    <w:p w14:paraId="483544D5" w14:textId="77777777" w:rsidR="00E87337" w:rsidRDefault="00C14B18">
      <w:pPr>
        <w:pStyle w:val="Titolo2"/>
      </w:pPr>
      <w:bookmarkStart w:id="7" w:name="Xf6591bcfd789168bf9ef5872130effe0a8208e8"/>
      <w:bookmarkEnd w:id="6"/>
      <w:r>
        <w:lastRenderedPageBreak/>
        <w:t>Sezione 7 – Dichiarazione sostitutiva (artt. 46 e 47 del D.P.R. 445/2000)</w:t>
      </w:r>
    </w:p>
    <w:p w14:paraId="3E9E77A5" w14:textId="77777777" w:rsidR="00E87337" w:rsidRDefault="00C14B18">
      <w:pPr>
        <w:pStyle w:val="FirstParagraph"/>
      </w:pPr>
      <w:r>
        <w:t>Il/la sottoscritto/a [nome e cognome], legale rappresentante di [ragione sociale], consapevole delle sanzioni penali previste dall’art. 76 del D.P.R. 445/2000 per le dichiarazioni mendaci, dichiara che:</w:t>
      </w:r>
    </w:p>
    <w:p w14:paraId="6060CDBB" w14:textId="77777777" w:rsidR="00E87337" w:rsidRDefault="00C14B18">
      <w:pPr>
        <w:pStyle w:val="Compact"/>
        <w:numPr>
          <w:ilvl w:val="0"/>
          <w:numId w:val="2"/>
        </w:numPr>
      </w:pPr>
      <w:r>
        <w:t>l’organizzazione rispetta la normativa ambientale applicabile e possiede le autorizzazioni richieste per i propri siti;</w:t>
      </w:r>
    </w:p>
    <w:p w14:paraId="7CC16223" w14:textId="77777777" w:rsidR="00E87337" w:rsidRDefault="00C14B18">
      <w:pPr>
        <w:pStyle w:val="Compact"/>
        <w:numPr>
          <w:ilvl w:val="0"/>
          <w:numId w:val="2"/>
        </w:numPr>
      </w:pPr>
      <w:r>
        <w:t>non ricorre alcuna delle cause di esclusione previste dall’Articolo 5 del Disciplinare;</w:t>
      </w:r>
    </w:p>
    <w:p w14:paraId="21DEC570" w14:textId="77777777" w:rsidR="00E87337" w:rsidRDefault="00C14B18">
      <w:pPr>
        <w:pStyle w:val="Compact"/>
        <w:numPr>
          <w:ilvl w:val="0"/>
          <w:numId w:val="2"/>
        </w:numPr>
      </w:pPr>
      <w:r>
        <w:t>i dati e i documenti forniti sono veritieri e completi;</w:t>
      </w:r>
    </w:p>
    <w:p w14:paraId="7A4922BD" w14:textId="77777777" w:rsidR="00E87337" w:rsidRDefault="00C14B18">
      <w:pPr>
        <w:pStyle w:val="Compact"/>
        <w:numPr>
          <w:ilvl w:val="0"/>
          <w:numId w:val="2"/>
        </w:numPr>
      </w:pPr>
      <w:r>
        <w:t>accetta integralmente il Disciplinare e i suoi allegati, compresi i controlli anche senza preavviso e la pubblicazione dei dati previsti nel Registro pubblico.</w:t>
      </w:r>
    </w:p>
    <w:p w14:paraId="675FD587" w14:textId="77777777" w:rsidR="000B7AA7" w:rsidRDefault="000B7AA7">
      <w:pPr>
        <w:pStyle w:val="FirstParagraph"/>
      </w:pPr>
    </w:p>
    <w:p w14:paraId="36BB18FA" w14:textId="77777777" w:rsidR="000B7AA7" w:rsidRDefault="000B7AA7">
      <w:pPr>
        <w:pStyle w:val="FirstParagraph"/>
      </w:pPr>
    </w:p>
    <w:p w14:paraId="62C6B0AF" w14:textId="628F83AB" w:rsidR="00E87337" w:rsidRDefault="00C14B18">
      <w:pPr>
        <w:pStyle w:val="FirstParagraph"/>
      </w:pPr>
      <w:r>
        <w:t xml:space="preserve">Luogo e data: ____________ </w:t>
      </w:r>
      <w:r w:rsidR="000B7AA7">
        <w:t xml:space="preserve">                  </w:t>
      </w:r>
      <w:r>
        <w:t>Firma del legale rappresentante: ____________</w:t>
      </w:r>
    </w:p>
    <w:p w14:paraId="7B750582" w14:textId="77777777" w:rsidR="00E87337" w:rsidRDefault="00C14B18">
      <w:pPr>
        <w:pStyle w:val="Corpotesto"/>
      </w:pPr>
      <w:r>
        <w:t>L’informativa sul trattamento dei dati personali ai sensi del Regolamento (UE) 2016/679 è disponibile su [indirizzo web].</w:t>
      </w:r>
    </w:p>
    <w:p w14:paraId="5361478F" w14:textId="77777777" w:rsidR="00E87337" w:rsidRDefault="00C14B18">
      <w:pPr>
        <w:pStyle w:val="Titolo1"/>
        <w:pageBreakBefore/>
      </w:pPr>
      <w:bookmarkStart w:id="8" w:name="X7c1c3c097efc4baba8150df167fa7a73e2a9bdd"/>
      <w:bookmarkEnd w:id="0"/>
      <w:bookmarkEnd w:id="7"/>
      <w:permEnd w:id="1735288454"/>
      <w:r>
        <w:lastRenderedPageBreak/>
        <w:t>Allegato B – Categorie di prodotto, regole di calcolo della CFP e Valori di Riferimento di Categoria</w:t>
      </w:r>
    </w:p>
    <w:p w14:paraId="56031230" w14:textId="35607390" w:rsidR="00E87337" w:rsidRDefault="00C14B18">
      <w:pPr>
        <w:pStyle w:val="Titolo2"/>
      </w:pPr>
      <w:bookmarkStart w:id="9" w:name="b.1-regole-comuni-di-calcolo"/>
      <w:r>
        <w:t>B.1 – Regole comuni di calcolo</w:t>
      </w:r>
    </w:p>
    <w:tbl>
      <w:tblPr>
        <w:tblStyle w:val="Table"/>
        <w:tblW w:w="5000" w:type="pct"/>
        <w:tblBorders>
          <w:top w:val="single" w:sz="4" w:space="0" w:color="9DB5A4"/>
          <w:left w:val="single" w:sz="4" w:space="0" w:color="9DB5A4"/>
          <w:bottom w:val="single" w:sz="4" w:space="0" w:color="9DB5A4"/>
          <w:right w:val="single" w:sz="4" w:space="0" w:color="9DB5A4"/>
          <w:insideH w:val="single" w:sz="4" w:space="0" w:color="9DB5A4"/>
          <w:insideV w:val="single" w:sz="4" w:space="0" w:color="9DB5A4"/>
        </w:tblBorders>
        <w:tblCellMar>
          <w:top w:w="60" w:type="dxa"/>
          <w:left w:w="100" w:type="dxa"/>
          <w:bottom w:w="60" w:type="dxa"/>
          <w:right w:w="100" w:type="dxa"/>
        </w:tblCellMar>
        <w:tblLook w:val="0020" w:firstRow="1" w:lastRow="0" w:firstColumn="0" w:lastColumn="0" w:noHBand="0" w:noVBand="0"/>
      </w:tblPr>
      <w:tblGrid>
        <w:gridCol w:w="2064"/>
        <w:gridCol w:w="6998"/>
      </w:tblGrid>
      <w:tr w:rsidR="00E87337" w14:paraId="4505E7EC" w14:textId="77777777" w:rsidTr="00E873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shd w:val="clear" w:color="auto" w:fill="1E6B3A"/>
          </w:tcPr>
          <w:p w14:paraId="4EDDA217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Aspetto</w:t>
            </w:r>
          </w:p>
        </w:tc>
        <w:tc>
          <w:tcPr>
            <w:tcW w:w="0" w:type="auto"/>
            <w:shd w:val="clear" w:color="auto" w:fill="1E6B3A"/>
          </w:tcPr>
          <w:p w14:paraId="27A0205A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Regola</w:t>
            </w:r>
          </w:p>
        </w:tc>
      </w:tr>
      <w:tr w:rsidR="00E87337" w14:paraId="73AFFCBC" w14:textId="77777777">
        <w:tc>
          <w:tcPr>
            <w:tcW w:w="0" w:type="auto"/>
          </w:tcPr>
          <w:p w14:paraId="0E9F30AA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Norma di riferimento</w:t>
            </w:r>
          </w:p>
        </w:tc>
        <w:tc>
          <w:tcPr>
            <w:tcW w:w="0" w:type="auto"/>
          </w:tcPr>
          <w:p w14:paraId="0C1A9AC4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UNI EN ISO 14067; regole specifiche di categoria (PCR) approvate dal CTS</w:t>
            </w:r>
          </w:p>
        </w:tc>
      </w:tr>
      <w:tr w:rsidR="00E87337" w14:paraId="42160D81" w14:textId="77777777" w:rsidTr="00E87337">
        <w:tc>
          <w:tcPr>
            <w:tcW w:w="0" w:type="auto"/>
            <w:shd w:val="clear" w:color="auto" w:fill="F2F7F3"/>
          </w:tcPr>
          <w:p w14:paraId="417FA697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Confine del sistema</w:t>
            </w:r>
          </w:p>
        </w:tc>
        <w:tc>
          <w:tcPr>
            <w:tcW w:w="0" w:type="auto"/>
            <w:shd w:val="clear" w:color="auto" w:fill="F2F7F3"/>
          </w:tcPr>
          <w:p w14:paraId="5926D714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Minimo «dalla culla al cancello»; esteso a distribuzione, uso e fine vita dove indicato in B.2</w:t>
            </w:r>
          </w:p>
        </w:tc>
      </w:tr>
      <w:tr w:rsidR="00E87337" w14:paraId="1B9F4CDE" w14:textId="77777777" w:rsidTr="00E87337">
        <w:tc>
          <w:tcPr>
            <w:tcW w:w="0" w:type="auto"/>
            <w:shd w:val="clear" w:color="auto" w:fill="F2F7F3"/>
          </w:tcPr>
          <w:p w14:paraId="6310F5A3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Criterio di esclusione (cut-off)</w:t>
            </w:r>
          </w:p>
        </w:tc>
        <w:tc>
          <w:tcPr>
            <w:tcW w:w="0" w:type="auto"/>
            <w:shd w:val="clear" w:color="auto" w:fill="F2F7F3"/>
          </w:tcPr>
          <w:p w14:paraId="1CAC5E03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Flussi &lt; 1% di massa o energia, purché le esclusioni totali non superino il 5% della CFP</w:t>
            </w:r>
          </w:p>
        </w:tc>
      </w:tr>
      <w:tr w:rsidR="00E87337" w14:paraId="48CF433E" w14:textId="77777777">
        <w:tc>
          <w:tcPr>
            <w:tcW w:w="0" w:type="auto"/>
          </w:tcPr>
          <w:p w14:paraId="4954A7D4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Allocazione</w:t>
            </w:r>
          </w:p>
        </w:tc>
        <w:tc>
          <w:tcPr>
            <w:tcW w:w="0" w:type="auto"/>
          </w:tcPr>
          <w:p w14:paraId="4FB75F49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In ordine: evitarla suddividendo i processi; criterio fisico; criterio economico</w:t>
            </w:r>
          </w:p>
        </w:tc>
      </w:tr>
      <w:tr w:rsidR="00E87337" w14:paraId="0C3F5307" w14:textId="77777777" w:rsidTr="00E87337">
        <w:tc>
          <w:tcPr>
            <w:tcW w:w="0" w:type="auto"/>
            <w:shd w:val="clear" w:color="auto" w:fill="F2F7F3"/>
          </w:tcPr>
          <w:p w14:paraId="5253858D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Energia elettrica</w:t>
            </w:r>
          </w:p>
        </w:tc>
        <w:tc>
          <w:tcPr>
            <w:tcW w:w="0" w:type="auto"/>
            <w:shd w:val="clear" w:color="auto" w:fill="F2F7F3"/>
          </w:tcPr>
          <w:p w14:paraId="69375EDE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Fattori market-based, coerenti con le GO dell’Articolo 11; si riporta anche il valore location-based</w:t>
            </w:r>
          </w:p>
        </w:tc>
      </w:tr>
      <w:tr w:rsidR="00E87337" w14:paraId="4FC70174" w14:textId="77777777">
        <w:tc>
          <w:tcPr>
            <w:tcW w:w="0" w:type="auto"/>
          </w:tcPr>
          <w:p w14:paraId="7460E7FD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Trasporti</w:t>
            </w:r>
          </w:p>
        </w:tc>
        <w:tc>
          <w:tcPr>
            <w:tcW w:w="0" w:type="auto"/>
          </w:tcPr>
          <w:p w14:paraId="44B0DACF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Distanze e mezzi effettivi per i fornitori di primo livello; valori medi di banca dati per gli altri</w:t>
            </w:r>
          </w:p>
        </w:tc>
      </w:tr>
      <w:tr w:rsidR="00E87337" w14:paraId="3F9D369F" w14:textId="77777777">
        <w:tc>
          <w:tcPr>
            <w:tcW w:w="0" w:type="auto"/>
          </w:tcPr>
          <w:p w14:paraId="208F9935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Dati</w:t>
            </w:r>
          </w:p>
        </w:tc>
        <w:tc>
          <w:tcPr>
            <w:tcW w:w="0" w:type="auto"/>
          </w:tcPr>
          <w:p w14:paraId="3FF54678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Primari per i processi controllati e per i fornitori che pesano oltre il 10% della CFP; secondari da banche dati riconosciute negli altri casi</w:t>
            </w:r>
          </w:p>
        </w:tc>
      </w:tr>
      <w:tr w:rsidR="00E87337" w14:paraId="0571B219" w14:textId="77777777" w:rsidTr="00E87337">
        <w:tc>
          <w:tcPr>
            <w:tcW w:w="0" w:type="auto"/>
            <w:shd w:val="clear" w:color="auto" w:fill="F2F7F3"/>
          </w:tcPr>
          <w:p w14:paraId="0D45411D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Compensazioni</w:t>
            </w:r>
          </w:p>
        </w:tc>
        <w:tc>
          <w:tcPr>
            <w:tcW w:w="0" w:type="auto"/>
            <w:shd w:val="clear" w:color="auto" w:fill="F2F7F3"/>
          </w:tcPr>
          <w:p w14:paraId="34DFB6B9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Escluse dal calcolo (Articolo 10, comma 7)</w:t>
            </w:r>
          </w:p>
        </w:tc>
      </w:tr>
    </w:tbl>
    <w:p w14:paraId="75CA2938" w14:textId="77777777" w:rsidR="00E87337" w:rsidRDefault="00C14B18">
      <w:pPr>
        <w:pStyle w:val="Titolo2"/>
      </w:pPr>
      <w:bookmarkStart w:id="10" w:name="b.2-categorie-di-prodotto-iniziali"/>
      <w:bookmarkEnd w:id="9"/>
      <w:r>
        <w:t>B.2 – Categorie di prodotto iniziali</w:t>
      </w:r>
    </w:p>
    <w:p w14:paraId="679C35C3" w14:textId="77777777" w:rsidR="00E87337" w:rsidRDefault="00C14B18">
      <w:pPr>
        <w:pStyle w:val="FirstParagraph"/>
      </w:pPr>
      <w:r>
        <w:t>Le categorie seguenti rispecchiano i principali comparti produttivi marchigiani. Finché il CTS non approva il VRC definitivo, si applica il VRC provvisorio: valore medio di settore ridotto del 20% (Articolo 10, comma 4).</w:t>
      </w:r>
    </w:p>
    <w:tbl>
      <w:tblPr>
        <w:tblStyle w:val="Table"/>
        <w:tblW w:w="5000" w:type="pct"/>
        <w:tblBorders>
          <w:top w:val="single" w:sz="4" w:space="0" w:color="9DB5A4"/>
          <w:left w:val="single" w:sz="4" w:space="0" w:color="9DB5A4"/>
          <w:bottom w:val="single" w:sz="4" w:space="0" w:color="9DB5A4"/>
          <w:right w:val="single" w:sz="4" w:space="0" w:color="9DB5A4"/>
          <w:insideH w:val="single" w:sz="4" w:space="0" w:color="9DB5A4"/>
          <w:insideV w:val="single" w:sz="4" w:space="0" w:color="9DB5A4"/>
        </w:tblBorders>
        <w:tblCellMar>
          <w:top w:w="60" w:type="dxa"/>
          <w:left w:w="100" w:type="dxa"/>
          <w:bottom w:w="60" w:type="dxa"/>
          <w:right w:w="100" w:type="dxa"/>
        </w:tblCellMar>
        <w:tblLook w:val="0020" w:firstRow="1" w:lastRow="0" w:firstColumn="0" w:lastColumn="0" w:noHBand="0" w:noVBand="0"/>
      </w:tblPr>
      <w:tblGrid>
        <w:gridCol w:w="2605"/>
        <w:gridCol w:w="1861"/>
        <w:gridCol w:w="2291"/>
        <w:gridCol w:w="2305"/>
      </w:tblGrid>
      <w:tr w:rsidR="00E87337" w14:paraId="51F26755" w14:textId="77777777" w:rsidTr="00E873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shd w:val="clear" w:color="auto" w:fill="1E6B3A"/>
          </w:tcPr>
          <w:p w14:paraId="6EC773BF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Categoria</w:t>
            </w:r>
          </w:p>
        </w:tc>
        <w:tc>
          <w:tcPr>
            <w:tcW w:w="0" w:type="auto"/>
            <w:shd w:val="clear" w:color="auto" w:fill="1E6B3A"/>
          </w:tcPr>
          <w:p w14:paraId="74B05487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Unità dichiarata</w:t>
            </w:r>
          </w:p>
        </w:tc>
        <w:tc>
          <w:tcPr>
            <w:tcW w:w="0" w:type="auto"/>
            <w:shd w:val="clear" w:color="auto" w:fill="1E6B3A"/>
          </w:tcPr>
          <w:p w14:paraId="2BA7BFD9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Confine minimo</w:t>
            </w:r>
          </w:p>
        </w:tc>
        <w:tc>
          <w:tcPr>
            <w:tcW w:w="0" w:type="auto"/>
            <w:shd w:val="clear" w:color="auto" w:fill="1E6B3A"/>
          </w:tcPr>
          <w:p w14:paraId="5D77A499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VRC (kg CO₂e/unità)</w:t>
            </w:r>
          </w:p>
        </w:tc>
      </w:tr>
      <w:tr w:rsidR="00E87337" w14:paraId="3CC9761D" w14:textId="77777777">
        <w:tc>
          <w:tcPr>
            <w:tcW w:w="0" w:type="auto"/>
          </w:tcPr>
          <w:p w14:paraId="5B731B58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Calzature</w:t>
            </w:r>
          </w:p>
        </w:tc>
        <w:tc>
          <w:tcPr>
            <w:tcW w:w="0" w:type="auto"/>
          </w:tcPr>
          <w:p w14:paraId="69ECD549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1 paio</w:t>
            </w:r>
          </w:p>
        </w:tc>
        <w:tc>
          <w:tcPr>
            <w:tcW w:w="0" w:type="auto"/>
          </w:tcPr>
          <w:p w14:paraId="3DBF34F3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Culla–cancello</w:t>
            </w:r>
          </w:p>
        </w:tc>
        <w:tc>
          <w:tcPr>
            <w:tcW w:w="0" w:type="auto"/>
          </w:tcPr>
          <w:p w14:paraId="6B5F298A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[da definire] – provvisorio: media –20%</w:t>
            </w:r>
          </w:p>
        </w:tc>
      </w:tr>
      <w:tr w:rsidR="00E87337" w14:paraId="617A4D59" w14:textId="77777777" w:rsidTr="00E87337">
        <w:tc>
          <w:tcPr>
            <w:tcW w:w="0" w:type="auto"/>
            <w:shd w:val="clear" w:color="auto" w:fill="F2F7F3"/>
          </w:tcPr>
          <w:p w14:paraId="17C50E6E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Abbigliamento e maglieria</w:t>
            </w:r>
          </w:p>
        </w:tc>
        <w:tc>
          <w:tcPr>
            <w:tcW w:w="0" w:type="auto"/>
            <w:shd w:val="clear" w:color="auto" w:fill="F2F7F3"/>
          </w:tcPr>
          <w:p w14:paraId="7DC747E8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1 capo, oppure 1 kg</w:t>
            </w:r>
          </w:p>
        </w:tc>
        <w:tc>
          <w:tcPr>
            <w:tcW w:w="0" w:type="auto"/>
            <w:shd w:val="clear" w:color="auto" w:fill="F2F7F3"/>
          </w:tcPr>
          <w:p w14:paraId="611E8717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Culla–cancello</w:t>
            </w:r>
          </w:p>
        </w:tc>
        <w:tc>
          <w:tcPr>
            <w:tcW w:w="0" w:type="auto"/>
            <w:shd w:val="clear" w:color="auto" w:fill="F2F7F3"/>
          </w:tcPr>
          <w:p w14:paraId="6B316847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[da definire] – provvisorio: media –20%</w:t>
            </w:r>
          </w:p>
        </w:tc>
      </w:tr>
      <w:tr w:rsidR="00E87337" w14:paraId="0B33FE16" w14:textId="77777777">
        <w:tc>
          <w:tcPr>
            <w:tcW w:w="0" w:type="auto"/>
          </w:tcPr>
          <w:p w14:paraId="2BF63C5B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Mobili e arredo</w:t>
            </w:r>
          </w:p>
        </w:tc>
        <w:tc>
          <w:tcPr>
            <w:tcW w:w="0" w:type="auto"/>
          </w:tcPr>
          <w:p w14:paraId="20762D8D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1 pezzo, oppure 1 kg</w:t>
            </w:r>
          </w:p>
        </w:tc>
        <w:tc>
          <w:tcPr>
            <w:tcW w:w="0" w:type="auto"/>
          </w:tcPr>
          <w:p w14:paraId="70BE406E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Culla–cancello</w:t>
            </w:r>
          </w:p>
        </w:tc>
        <w:tc>
          <w:tcPr>
            <w:tcW w:w="0" w:type="auto"/>
          </w:tcPr>
          <w:p w14:paraId="4DBA9D5E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[da definire] – provvisorio: media –20%</w:t>
            </w:r>
          </w:p>
        </w:tc>
      </w:tr>
      <w:tr w:rsidR="00E87337" w14:paraId="1B73145F" w14:textId="77777777" w:rsidTr="00E87337">
        <w:tc>
          <w:tcPr>
            <w:tcW w:w="0" w:type="auto"/>
            <w:shd w:val="clear" w:color="auto" w:fill="F2F7F3"/>
          </w:tcPr>
          <w:p w14:paraId="64A74AC9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Olio extravergine di oliva</w:t>
            </w:r>
          </w:p>
        </w:tc>
        <w:tc>
          <w:tcPr>
            <w:tcW w:w="0" w:type="auto"/>
            <w:shd w:val="clear" w:color="auto" w:fill="F2F7F3"/>
          </w:tcPr>
          <w:p w14:paraId="00ECF516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1 litro</w:t>
            </w:r>
          </w:p>
        </w:tc>
        <w:tc>
          <w:tcPr>
            <w:tcW w:w="0" w:type="auto"/>
            <w:shd w:val="clear" w:color="auto" w:fill="F2F7F3"/>
          </w:tcPr>
          <w:p w14:paraId="1D830E55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Culla–cancello, incluso imballaggio</w:t>
            </w:r>
          </w:p>
        </w:tc>
        <w:tc>
          <w:tcPr>
            <w:tcW w:w="0" w:type="auto"/>
            <w:shd w:val="clear" w:color="auto" w:fill="F2F7F3"/>
          </w:tcPr>
          <w:p w14:paraId="47C99557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[da definire] – provvisorio: media –20%</w:t>
            </w:r>
          </w:p>
        </w:tc>
      </w:tr>
      <w:tr w:rsidR="00E87337" w14:paraId="4B28E87B" w14:textId="77777777">
        <w:tc>
          <w:tcPr>
            <w:tcW w:w="0" w:type="auto"/>
          </w:tcPr>
          <w:p w14:paraId="28E12F92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Vino</w:t>
            </w:r>
          </w:p>
        </w:tc>
        <w:tc>
          <w:tcPr>
            <w:tcW w:w="0" w:type="auto"/>
          </w:tcPr>
          <w:p w14:paraId="61EAAA36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1 bottiglia da 0,75 L</w:t>
            </w:r>
          </w:p>
        </w:tc>
        <w:tc>
          <w:tcPr>
            <w:tcW w:w="0" w:type="auto"/>
          </w:tcPr>
          <w:p w14:paraId="0290BFF9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Culla–cancello, incluso imballaggio</w:t>
            </w:r>
          </w:p>
        </w:tc>
        <w:tc>
          <w:tcPr>
            <w:tcW w:w="0" w:type="auto"/>
          </w:tcPr>
          <w:p w14:paraId="06216B95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[da definire] – provvisorio: media –20%</w:t>
            </w:r>
          </w:p>
        </w:tc>
      </w:tr>
      <w:tr w:rsidR="00E87337" w14:paraId="3501C657" w14:textId="77777777" w:rsidTr="00E87337">
        <w:tc>
          <w:tcPr>
            <w:tcW w:w="0" w:type="auto"/>
            <w:shd w:val="clear" w:color="auto" w:fill="F2F7F3"/>
          </w:tcPr>
          <w:p w14:paraId="7B6B8DBD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Pasta secca e prodotti da forno</w:t>
            </w:r>
          </w:p>
        </w:tc>
        <w:tc>
          <w:tcPr>
            <w:tcW w:w="0" w:type="auto"/>
            <w:shd w:val="clear" w:color="auto" w:fill="F2F7F3"/>
          </w:tcPr>
          <w:p w14:paraId="68297F1F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1 kg</w:t>
            </w:r>
          </w:p>
        </w:tc>
        <w:tc>
          <w:tcPr>
            <w:tcW w:w="0" w:type="auto"/>
            <w:shd w:val="clear" w:color="auto" w:fill="F2F7F3"/>
          </w:tcPr>
          <w:p w14:paraId="1AFEC505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Culla–cancello, incluso imballaggio</w:t>
            </w:r>
          </w:p>
        </w:tc>
        <w:tc>
          <w:tcPr>
            <w:tcW w:w="0" w:type="auto"/>
            <w:shd w:val="clear" w:color="auto" w:fill="F2F7F3"/>
          </w:tcPr>
          <w:p w14:paraId="3AD914DA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[da definire] – provvisorio: media –20%</w:t>
            </w:r>
          </w:p>
        </w:tc>
      </w:tr>
      <w:tr w:rsidR="00E87337" w14:paraId="7E6245C7" w14:textId="77777777">
        <w:tc>
          <w:tcPr>
            <w:tcW w:w="0" w:type="auto"/>
          </w:tcPr>
          <w:p w14:paraId="2022B499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lastRenderedPageBreak/>
              <w:t>Carta e cartotecnica</w:t>
            </w:r>
          </w:p>
        </w:tc>
        <w:tc>
          <w:tcPr>
            <w:tcW w:w="0" w:type="auto"/>
          </w:tcPr>
          <w:p w14:paraId="6E7725E0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1 tonnellata</w:t>
            </w:r>
          </w:p>
        </w:tc>
        <w:tc>
          <w:tcPr>
            <w:tcW w:w="0" w:type="auto"/>
          </w:tcPr>
          <w:p w14:paraId="6BF4E979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Culla–cancello</w:t>
            </w:r>
          </w:p>
        </w:tc>
        <w:tc>
          <w:tcPr>
            <w:tcW w:w="0" w:type="auto"/>
          </w:tcPr>
          <w:p w14:paraId="2DADC4C3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[da definire] – provvisorio: media –20%</w:t>
            </w:r>
          </w:p>
        </w:tc>
      </w:tr>
      <w:tr w:rsidR="00E87337" w14:paraId="6450A99E" w14:textId="77777777" w:rsidTr="00E87337">
        <w:tc>
          <w:tcPr>
            <w:tcW w:w="0" w:type="auto"/>
            <w:shd w:val="clear" w:color="auto" w:fill="F2F7F3"/>
          </w:tcPr>
          <w:p w14:paraId="1B1BD470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Meccanica, elettrodomestici e componenti</w:t>
            </w:r>
          </w:p>
        </w:tc>
        <w:tc>
          <w:tcPr>
            <w:tcW w:w="0" w:type="auto"/>
            <w:shd w:val="clear" w:color="auto" w:fill="F2F7F3"/>
          </w:tcPr>
          <w:p w14:paraId="15B18AF5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1 unità, oppure 1 kg</w:t>
            </w:r>
          </w:p>
        </w:tc>
        <w:tc>
          <w:tcPr>
            <w:tcW w:w="0" w:type="auto"/>
            <w:shd w:val="clear" w:color="auto" w:fill="F2F7F3"/>
          </w:tcPr>
          <w:p w14:paraId="572C8A4E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Culla–cancello; uso dove rilevante</w:t>
            </w:r>
          </w:p>
        </w:tc>
        <w:tc>
          <w:tcPr>
            <w:tcW w:w="0" w:type="auto"/>
            <w:shd w:val="clear" w:color="auto" w:fill="F2F7F3"/>
          </w:tcPr>
          <w:p w14:paraId="62C2C01B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[da definire] – provvisorio: media –20%</w:t>
            </w:r>
          </w:p>
        </w:tc>
      </w:tr>
      <w:tr w:rsidR="00E87337" w14:paraId="2FAB11BA" w14:textId="77777777">
        <w:tc>
          <w:tcPr>
            <w:tcW w:w="0" w:type="auto"/>
          </w:tcPr>
          <w:p w14:paraId="0587FC20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Strumenti musicali</w:t>
            </w:r>
          </w:p>
        </w:tc>
        <w:tc>
          <w:tcPr>
            <w:tcW w:w="0" w:type="auto"/>
          </w:tcPr>
          <w:p w14:paraId="4CE0166A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1 strumento</w:t>
            </w:r>
          </w:p>
        </w:tc>
        <w:tc>
          <w:tcPr>
            <w:tcW w:w="0" w:type="auto"/>
          </w:tcPr>
          <w:p w14:paraId="4BC8C297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Culla–cancello</w:t>
            </w:r>
          </w:p>
        </w:tc>
        <w:tc>
          <w:tcPr>
            <w:tcW w:w="0" w:type="auto"/>
          </w:tcPr>
          <w:p w14:paraId="6FDDEBC7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[da definire] – provvisorio: media –20%</w:t>
            </w:r>
          </w:p>
        </w:tc>
      </w:tr>
      <w:tr w:rsidR="00E87337" w14:paraId="37C8F27D" w14:textId="77777777" w:rsidTr="00E87337">
        <w:tc>
          <w:tcPr>
            <w:tcW w:w="0" w:type="auto"/>
            <w:shd w:val="clear" w:color="auto" w:fill="F2F7F3"/>
          </w:tcPr>
          <w:p w14:paraId="50D3DDB8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Servizi ricettivi</w:t>
            </w:r>
          </w:p>
        </w:tc>
        <w:tc>
          <w:tcPr>
            <w:tcW w:w="0" w:type="auto"/>
            <w:shd w:val="clear" w:color="auto" w:fill="F2F7F3"/>
          </w:tcPr>
          <w:p w14:paraId="6AEDAAD1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1 pernottamento</w:t>
            </w:r>
          </w:p>
        </w:tc>
        <w:tc>
          <w:tcPr>
            <w:tcW w:w="0" w:type="auto"/>
            <w:shd w:val="clear" w:color="auto" w:fill="F2F7F3"/>
          </w:tcPr>
          <w:p w14:paraId="3ABEFF00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Erogazione del servizio</w:t>
            </w:r>
          </w:p>
        </w:tc>
        <w:tc>
          <w:tcPr>
            <w:tcW w:w="0" w:type="auto"/>
            <w:shd w:val="clear" w:color="auto" w:fill="F2F7F3"/>
          </w:tcPr>
          <w:p w14:paraId="4C496C34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[da definire] – provvisorio: media –20%</w:t>
            </w:r>
          </w:p>
        </w:tc>
      </w:tr>
      <w:tr w:rsidR="00E87337" w14:paraId="482346F4" w14:textId="77777777">
        <w:tc>
          <w:tcPr>
            <w:tcW w:w="0" w:type="auto"/>
          </w:tcPr>
          <w:p w14:paraId="330B78F5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Servizi culturali ed eventi</w:t>
            </w:r>
          </w:p>
        </w:tc>
        <w:tc>
          <w:tcPr>
            <w:tcW w:w="0" w:type="auto"/>
          </w:tcPr>
          <w:p w14:paraId="5A2C16C9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1 visitatore o partecipante</w:t>
            </w:r>
          </w:p>
        </w:tc>
        <w:tc>
          <w:tcPr>
            <w:tcW w:w="0" w:type="auto"/>
          </w:tcPr>
          <w:p w14:paraId="6872F74E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Erogazione del servizio, inclusa logistica</w:t>
            </w:r>
          </w:p>
        </w:tc>
        <w:tc>
          <w:tcPr>
            <w:tcW w:w="0" w:type="auto"/>
          </w:tcPr>
          <w:p w14:paraId="1D8666D2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[da definire] – provvisorio: media –20%</w:t>
            </w:r>
          </w:p>
        </w:tc>
      </w:tr>
    </w:tbl>
    <w:p w14:paraId="0C65CF1E" w14:textId="77777777" w:rsidR="00E87337" w:rsidRDefault="00C14B18">
      <w:pPr>
        <w:pStyle w:val="Titolo2"/>
      </w:pPr>
      <w:bookmarkStart w:id="11" w:name="Xd4966a1746246b217b0b68d0144866194cdd2d2"/>
      <w:bookmarkEnd w:id="10"/>
      <w:r>
        <w:t>B.3 – Materie prime ammesse da fuori regione (Articolo 9, comma 4)</w:t>
      </w:r>
    </w:p>
    <w:p w14:paraId="38C76886" w14:textId="77777777" w:rsidR="00E87337" w:rsidRDefault="00C14B18">
      <w:pPr>
        <w:pStyle w:val="FirstParagraph"/>
      </w:pPr>
      <w:r>
        <w:t>Sono ammesse quando non sono disponibili nelle Marche in quantità o qualità adeguate. Restano nel denominatore della Quota territoriale. Per legno, carta e materie prime agricole tropicali è richiesta, dove disponibile, una certificazione di filiera sostenibile (ad es. FSC o PEFC).</w:t>
      </w:r>
    </w:p>
    <w:tbl>
      <w:tblPr>
        <w:tblStyle w:val="Table"/>
        <w:tblW w:w="5000" w:type="pct"/>
        <w:tblBorders>
          <w:top w:val="single" w:sz="4" w:space="0" w:color="9DB5A4"/>
          <w:left w:val="single" w:sz="4" w:space="0" w:color="9DB5A4"/>
          <w:bottom w:val="single" w:sz="4" w:space="0" w:color="9DB5A4"/>
          <w:right w:val="single" w:sz="4" w:space="0" w:color="9DB5A4"/>
          <w:insideH w:val="single" w:sz="4" w:space="0" w:color="9DB5A4"/>
          <w:insideV w:val="single" w:sz="4" w:space="0" w:color="9DB5A4"/>
        </w:tblBorders>
        <w:tblCellMar>
          <w:top w:w="60" w:type="dxa"/>
          <w:left w:w="100" w:type="dxa"/>
          <w:bottom w:w="60" w:type="dxa"/>
          <w:right w:w="100" w:type="dxa"/>
        </w:tblCellMar>
        <w:tblLook w:val="0020" w:firstRow="1" w:lastRow="0" w:firstColumn="0" w:lastColumn="0" w:noHBand="0" w:noVBand="0"/>
      </w:tblPr>
      <w:tblGrid>
        <w:gridCol w:w="3061"/>
        <w:gridCol w:w="6001"/>
      </w:tblGrid>
      <w:tr w:rsidR="00E87337" w14:paraId="51EA5EFE" w14:textId="77777777" w:rsidTr="00E873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shd w:val="clear" w:color="auto" w:fill="1E6B3A"/>
          </w:tcPr>
          <w:p w14:paraId="5501A01D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Categoria</w:t>
            </w:r>
          </w:p>
        </w:tc>
        <w:tc>
          <w:tcPr>
            <w:tcW w:w="0" w:type="auto"/>
            <w:shd w:val="clear" w:color="auto" w:fill="1E6B3A"/>
          </w:tcPr>
          <w:p w14:paraId="3A6864A8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Materie prime ammesse</w:t>
            </w:r>
          </w:p>
        </w:tc>
      </w:tr>
      <w:tr w:rsidR="00E87337" w14:paraId="15F1751C" w14:textId="77777777">
        <w:tc>
          <w:tcPr>
            <w:tcW w:w="0" w:type="auto"/>
          </w:tcPr>
          <w:p w14:paraId="274B0793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Calzature</w:t>
            </w:r>
          </w:p>
        </w:tc>
        <w:tc>
          <w:tcPr>
            <w:tcW w:w="0" w:type="auto"/>
          </w:tcPr>
          <w:p w14:paraId="046E48F4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Pelli grezze o conciate, gomma naturale, fibre tessili per fodere</w:t>
            </w:r>
          </w:p>
        </w:tc>
      </w:tr>
      <w:tr w:rsidR="00E87337" w14:paraId="70DB6097" w14:textId="77777777" w:rsidTr="00E87337">
        <w:tc>
          <w:tcPr>
            <w:tcW w:w="0" w:type="auto"/>
            <w:shd w:val="clear" w:color="auto" w:fill="F2F7F3"/>
          </w:tcPr>
          <w:p w14:paraId="6B267D0D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Abbigliamento e maglieria</w:t>
            </w:r>
          </w:p>
        </w:tc>
        <w:tc>
          <w:tcPr>
            <w:tcW w:w="0" w:type="auto"/>
            <w:shd w:val="clear" w:color="auto" w:fill="F2F7F3"/>
          </w:tcPr>
          <w:p w14:paraId="3E98394F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Cotone, lana, seta, lino, fibre artificiali e sintetiche</w:t>
            </w:r>
          </w:p>
        </w:tc>
      </w:tr>
      <w:tr w:rsidR="00E87337" w14:paraId="40DB59EA" w14:textId="77777777">
        <w:tc>
          <w:tcPr>
            <w:tcW w:w="0" w:type="auto"/>
          </w:tcPr>
          <w:p w14:paraId="2B157957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Mobili e arredo</w:t>
            </w:r>
          </w:p>
        </w:tc>
        <w:tc>
          <w:tcPr>
            <w:tcW w:w="0" w:type="auto"/>
          </w:tcPr>
          <w:p w14:paraId="71DCDB70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Legnami non disponibili in regione, metalli, vetro</w:t>
            </w:r>
          </w:p>
        </w:tc>
      </w:tr>
      <w:tr w:rsidR="00E87337" w14:paraId="4DA55C4F" w14:textId="77777777" w:rsidTr="00E87337">
        <w:tc>
          <w:tcPr>
            <w:tcW w:w="0" w:type="auto"/>
            <w:shd w:val="clear" w:color="auto" w:fill="F2F7F3"/>
          </w:tcPr>
          <w:p w14:paraId="3A153429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Agroalimentare</w:t>
            </w:r>
          </w:p>
        </w:tc>
        <w:tc>
          <w:tcPr>
            <w:tcW w:w="0" w:type="auto"/>
            <w:shd w:val="clear" w:color="auto" w:fill="F2F7F3"/>
          </w:tcPr>
          <w:p w14:paraId="5A7ECDAD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Cacao, caffè, zucchero di canna, spezie, frutta tropicale</w:t>
            </w:r>
          </w:p>
        </w:tc>
      </w:tr>
      <w:tr w:rsidR="00E87337" w14:paraId="1E18A77F" w14:textId="77777777">
        <w:tc>
          <w:tcPr>
            <w:tcW w:w="0" w:type="auto"/>
          </w:tcPr>
          <w:p w14:paraId="5BD32335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Meccanica ed elettrodomestici</w:t>
            </w:r>
          </w:p>
        </w:tc>
        <w:tc>
          <w:tcPr>
            <w:tcW w:w="0" w:type="auto"/>
          </w:tcPr>
          <w:p w14:paraId="4DFA804B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Acciaio, alluminio, rame, componenti elettronici</w:t>
            </w:r>
          </w:p>
        </w:tc>
      </w:tr>
      <w:tr w:rsidR="00E87337" w14:paraId="041BFB71" w14:textId="77777777" w:rsidTr="00E87337">
        <w:tc>
          <w:tcPr>
            <w:tcW w:w="0" w:type="auto"/>
            <w:shd w:val="clear" w:color="auto" w:fill="F2F7F3"/>
          </w:tcPr>
          <w:p w14:paraId="32DE7C58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Carta e cartotecnica</w:t>
            </w:r>
          </w:p>
        </w:tc>
        <w:tc>
          <w:tcPr>
            <w:tcW w:w="0" w:type="auto"/>
            <w:shd w:val="clear" w:color="auto" w:fill="F2F7F3"/>
          </w:tcPr>
          <w:p w14:paraId="1C550134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Cellulosa vergine</w:t>
            </w:r>
          </w:p>
        </w:tc>
      </w:tr>
    </w:tbl>
    <w:p w14:paraId="4089BF78" w14:textId="77777777" w:rsidR="00E87337" w:rsidRDefault="00C14B18">
      <w:pPr>
        <w:pStyle w:val="Titolo2"/>
      </w:pPr>
      <w:bookmarkStart w:id="12" w:name="b.4-nuove-categorie"/>
      <w:bookmarkEnd w:id="11"/>
      <w:r>
        <w:t>B.4 – Nuove categorie</w:t>
      </w:r>
    </w:p>
    <w:p w14:paraId="7F8338E1" w14:textId="77777777" w:rsidR="00E87337" w:rsidRDefault="00C14B18">
      <w:pPr>
        <w:pStyle w:val="Compact"/>
        <w:numPr>
          <w:ilvl w:val="0"/>
          <w:numId w:val="3"/>
        </w:numPr>
      </w:pPr>
      <w:r>
        <w:t>Chi chiede il Marchio per un prodotto non compreso in B.2 ne propone l’inserimento nella domanda.</w:t>
      </w:r>
    </w:p>
    <w:p w14:paraId="682A0B38" w14:textId="77777777" w:rsidR="00E87337" w:rsidRDefault="00C14B18">
      <w:pPr>
        <w:pStyle w:val="Compact"/>
        <w:numPr>
          <w:ilvl w:val="0"/>
          <w:numId w:val="3"/>
        </w:numPr>
      </w:pPr>
      <w:r>
        <w:t>Il CTS redige la bozza delle regole di categoria entro 90 giorni e la sottopone a consultazione pubblica di almeno 60 giorni (Articolo 30).</w:t>
      </w:r>
    </w:p>
    <w:p w14:paraId="2FFD4A5F" w14:textId="77777777" w:rsidR="00E87337" w:rsidRDefault="00C14B18">
      <w:pPr>
        <w:pStyle w:val="Compact"/>
        <w:numPr>
          <w:ilvl w:val="0"/>
          <w:numId w:val="3"/>
        </w:numPr>
      </w:pPr>
      <w:r>
        <w:t>Fino all’approvazione si applica il VRC provvisorio.</w:t>
      </w:r>
    </w:p>
    <w:p w14:paraId="231AEEFD" w14:textId="77777777" w:rsidR="00E87337" w:rsidRDefault="00C14B18">
      <w:pPr>
        <w:pStyle w:val="Titolo1"/>
        <w:pageBreakBefore/>
      </w:pPr>
      <w:bookmarkStart w:id="13" w:name="X4ed7d1e76d2941f3e475f5ac20fdac8abcb418d"/>
      <w:bookmarkEnd w:id="8"/>
      <w:bookmarkEnd w:id="12"/>
      <w:r>
        <w:lastRenderedPageBreak/>
        <w:t>Allegato C – Requisiti e procedura di riconoscimento degli Organismi di Verifica</w:t>
      </w:r>
    </w:p>
    <w:p w14:paraId="5B4F1688" w14:textId="77777777" w:rsidR="00E87337" w:rsidRDefault="00C14B18" w:rsidP="004725F5">
      <w:pPr>
        <w:pStyle w:val="Titolo2"/>
      </w:pPr>
      <w:bookmarkStart w:id="14" w:name="c.1-requisiti"/>
      <w:r>
        <w:t>C.1 – Requisiti</w:t>
      </w:r>
    </w:p>
    <w:p w14:paraId="04204935" w14:textId="77777777" w:rsidR="00E87337" w:rsidRDefault="00C14B18">
      <w:pPr>
        <w:pStyle w:val="Compact"/>
        <w:numPr>
          <w:ilvl w:val="0"/>
          <w:numId w:val="4"/>
        </w:numPr>
      </w:pPr>
      <w:r>
        <w:rPr>
          <w:b/>
          <w:bCs/>
        </w:rPr>
        <w:t>Competenze.</w:t>
      </w:r>
      <w:r>
        <w:t xml:space="preserve"> Il gruppo di verifica copre: valutazione del ciclo di vita e impronta carbonica, energia e Garanzie d’Origine, audit di filiera e contabilità industriale.</w:t>
      </w:r>
    </w:p>
    <w:p w14:paraId="65A53C03" w14:textId="77777777" w:rsidR="00E87337" w:rsidRDefault="00C14B18">
      <w:pPr>
        <w:pStyle w:val="Compact"/>
        <w:numPr>
          <w:ilvl w:val="0"/>
          <w:numId w:val="4"/>
        </w:numPr>
      </w:pPr>
      <w:r>
        <w:rPr>
          <w:b/>
          <w:bCs/>
        </w:rPr>
        <w:t>Personale.</w:t>
      </w:r>
      <w:r>
        <w:t xml:space="preserve"> Ogni verificatore ha almeno 2 anni di esperienza nel settore e ha completato la formazione sul Disciplinare erogata dalla Fondazione.</w:t>
      </w:r>
    </w:p>
    <w:p w14:paraId="0EFC1D0E" w14:textId="77777777" w:rsidR="00E87337" w:rsidRDefault="00C14B18">
      <w:pPr>
        <w:pStyle w:val="Compact"/>
        <w:numPr>
          <w:ilvl w:val="0"/>
          <w:numId w:val="4"/>
        </w:numPr>
      </w:pPr>
      <w:r>
        <w:rPr>
          <w:b/>
          <w:bCs/>
        </w:rPr>
        <w:t>Indipendenza.</w:t>
      </w:r>
      <w:r>
        <w:t xml:space="preserve"> Nessun rapporto di consulenza con il Richiedente nei 24 mesi precedenti; dichiarazione scritta per ogni incarico.</w:t>
      </w:r>
    </w:p>
    <w:p w14:paraId="78F34D04" w14:textId="77777777" w:rsidR="00E87337" w:rsidRDefault="00C14B18">
      <w:pPr>
        <w:pStyle w:val="Titolo2"/>
      </w:pPr>
      <w:bookmarkStart w:id="15" w:name="c.2-procedura-di-riconoscimento"/>
      <w:bookmarkEnd w:id="14"/>
      <w:r>
        <w:t>C.2 – Procedura di riconoscimento</w:t>
      </w:r>
    </w:p>
    <w:p w14:paraId="28DE95BB" w14:textId="77777777" w:rsidR="00E87337" w:rsidRDefault="00C14B18">
      <w:pPr>
        <w:pStyle w:val="Compact"/>
        <w:numPr>
          <w:ilvl w:val="0"/>
          <w:numId w:val="6"/>
        </w:numPr>
      </w:pPr>
      <w:r>
        <w:t>L’organismo presenta domanda alla Fondazione con certificati di accreditamento, curricula del personale e dichiarazione di indipendenza.</w:t>
      </w:r>
    </w:p>
    <w:p w14:paraId="7E22E366" w14:textId="77777777" w:rsidR="00E87337" w:rsidRDefault="00C14B18">
      <w:pPr>
        <w:pStyle w:val="Compact"/>
        <w:numPr>
          <w:ilvl w:val="0"/>
          <w:numId w:val="6"/>
        </w:numPr>
      </w:pPr>
      <w:r>
        <w:t>Il CTS valuta la domanda entro 60 giorni.</w:t>
      </w:r>
    </w:p>
    <w:p w14:paraId="1B7AB04D" w14:textId="77777777" w:rsidR="00E87337" w:rsidRDefault="00C14B18">
      <w:pPr>
        <w:pStyle w:val="Compact"/>
        <w:numPr>
          <w:ilvl w:val="0"/>
          <w:numId w:val="6"/>
        </w:numPr>
      </w:pPr>
      <w:r>
        <w:t>In caso di esito positivo, Fondazione e organismo sottoscrivono una convenzione di 3 anni, rinnovabile, e l’organismo è inserit</w:t>
      </w:r>
      <w:r w:rsidR="004725F5">
        <w:t>o nell’elenco pubblico</w:t>
      </w:r>
      <w:r>
        <w:t>.</w:t>
      </w:r>
    </w:p>
    <w:p w14:paraId="4CCA3158" w14:textId="77777777" w:rsidR="00E87337" w:rsidRDefault="00C14B18">
      <w:pPr>
        <w:pStyle w:val="Titolo2"/>
      </w:pPr>
      <w:bookmarkStart w:id="16" w:name="Xc7480690487454f1e828ff8aa65d16da45251c0"/>
      <w:bookmarkEnd w:id="15"/>
      <w:r>
        <w:t>C.3 – Obblighi nello svolgimento delle verifiche</w:t>
      </w:r>
    </w:p>
    <w:p w14:paraId="03D3DFBA" w14:textId="77777777" w:rsidR="00E87337" w:rsidRDefault="00C14B18">
      <w:pPr>
        <w:pStyle w:val="Compact"/>
        <w:numPr>
          <w:ilvl w:val="0"/>
          <w:numId w:val="7"/>
        </w:numPr>
      </w:pPr>
      <w:r>
        <w:t>Applicare la procedura dell’Articolo 14 del Disciplinare e trasmettere al Richiedente un piano di audit prima della visita.</w:t>
      </w:r>
    </w:p>
    <w:p w14:paraId="723AA57B" w14:textId="77777777" w:rsidR="00E87337" w:rsidRDefault="00C14B18">
      <w:pPr>
        <w:pStyle w:val="Compact"/>
        <w:numPr>
          <w:ilvl w:val="0"/>
          <w:numId w:val="7"/>
        </w:numPr>
      </w:pPr>
      <w:r>
        <w:t>Verificare a campione i fornitori: almeno la radice quadrata del numero dei fornitori rilevanti, arrotondata per eccesso, comprendendo sempre quelli che pesano più del 10% dei costi o della CFP.</w:t>
      </w:r>
    </w:p>
    <w:p w14:paraId="4EEB4164" w14:textId="77777777" w:rsidR="00E87337" w:rsidRDefault="00C14B18">
      <w:pPr>
        <w:pStyle w:val="Compact"/>
        <w:numPr>
          <w:ilvl w:val="0"/>
          <w:numId w:val="7"/>
        </w:numPr>
      </w:pPr>
      <w:r>
        <w:t>Segnalare alla Fondazione entro 5 giorni lavorativi ogni non conformità grave.</w:t>
      </w:r>
    </w:p>
    <w:p w14:paraId="32386DC6" w14:textId="77777777" w:rsidR="00E87337" w:rsidRDefault="00C14B18">
      <w:pPr>
        <w:pStyle w:val="Compact"/>
        <w:numPr>
          <w:ilvl w:val="0"/>
          <w:numId w:val="7"/>
        </w:numPr>
      </w:pPr>
      <w:r>
        <w:t>Partecipare all’incontro annuale di allineamento tra OdV organizzato dalla Fondazione.</w:t>
      </w:r>
    </w:p>
    <w:p w14:paraId="39D8139B" w14:textId="77777777" w:rsidR="00E87337" w:rsidRDefault="00C14B18">
      <w:pPr>
        <w:pStyle w:val="Titolo1"/>
        <w:pageBreakBefore/>
      </w:pPr>
      <w:bookmarkStart w:id="17" w:name="Xfc928617eef772bebadba4edae05b3be7fd2a8d"/>
      <w:bookmarkEnd w:id="13"/>
      <w:bookmarkEnd w:id="16"/>
      <w:r>
        <w:lastRenderedPageBreak/>
        <w:t>Allegato D – Manuale d’uso del Marchio (sintesi)</w:t>
      </w:r>
    </w:p>
    <w:p w14:paraId="3174F082" w14:textId="77777777" w:rsidR="00E87337" w:rsidRDefault="00C14B18">
      <w:pPr>
        <w:pStyle w:val="Titolo2"/>
      </w:pPr>
      <w:bookmarkStart w:id="18" w:name="d.1-versioni-del-logo"/>
      <w:r>
        <w:t>D.1 – Versioni del logo</w:t>
      </w:r>
    </w:p>
    <w:tbl>
      <w:tblPr>
        <w:tblStyle w:val="Table"/>
        <w:tblW w:w="5000" w:type="pct"/>
        <w:tblBorders>
          <w:top w:val="single" w:sz="4" w:space="0" w:color="9DB5A4"/>
          <w:left w:val="single" w:sz="4" w:space="0" w:color="9DB5A4"/>
          <w:bottom w:val="single" w:sz="4" w:space="0" w:color="9DB5A4"/>
          <w:right w:val="single" w:sz="4" w:space="0" w:color="9DB5A4"/>
          <w:insideH w:val="single" w:sz="4" w:space="0" w:color="9DB5A4"/>
          <w:insideV w:val="single" w:sz="4" w:space="0" w:color="9DB5A4"/>
        </w:tblBorders>
        <w:tblCellMar>
          <w:top w:w="60" w:type="dxa"/>
          <w:left w:w="100" w:type="dxa"/>
          <w:bottom w:w="60" w:type="dxa"/>
          <w:right w:w="100" w:type="dxa"/>
        </w:tblCellMar>
        <w:tblLook w:val="0020" w:firstRow="1" w:lastRow="0" w:firstColumn="0" w:lastColumn="0" w:noHBand="0" w:noVBand="0"/>
      </w:tblPr>
      <w:tblGrid>
        <w:gridCol w:w="1702"/>
        <w:gridCol w:w="1868"/>
        <w:gridCol w:w="5492"/>
      </w:tblGrid>
      <w:tr w:rsidR="00E87337" w14:paraId="6C6D0C44" w14:textId="77777777" w:rsidTr="00E873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shd w:val="clear" w:color="auto" w:fill="1E6B3A"/>
          </w:tcPr>
          <w:p w14:paraId="6E3B84D7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Versione</w:t>
            </w:r>
          </w:p>
        </w:tc>
        <w:tc>
          <w:tcPr>
            <w:tcW w:w="0" w:type="auto"/>
            <w:shd w:val="clear" w:color="auto" w:fill="1E6B3A"/>
          </w:tcPr>
          <w:p w14:paraId="7C640F3B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Destinatari</w:t>
            </w:r>
          </w:p>
        </w:tc>
        <w:tc>
          <w:tcPr>
            <w:tcW w:w="0" w:type="auto"/>
            <w:shd w:val="clear" w:color="auto" w:fill="1E6B3A"/>
          </w:tcPr>
          <w:p w14:paraId="25A956A0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Elementi obbligatori</w:t>
            </w:r>
          </w:p>
        </w:tc>
      </w:tr>
      <w:tr w:rsidR="00E87337" w14:paraId="4EC73E3D" w14:textId="77777777">
        <w:tc>
          <w:tcPr>
            <w:tcW w:w="0" w:type="auto"/>
          </w:tcPr>
          <w:p w14:paraId="2E7C8C3C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Certificazione – Azienda</w:t>
            </w:r>
          </w:p>
        </w:tc>
        <w:tc>
          <w:tcPr>
            <w:tcW w:w="0" w:type="auto"/>
          </w:tcPr>
          <w:p w14:paraId="7B1C9343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Licenziatari formula Azienda</w:t>
            </w:r>
          </w:p>
        </w:tc>
        <w:tc>
          <w:tcPr>
            <w:tcW w:w="0" w:type="auto"/>
          </w:tcPr>
          <w:p w14:paraId="124A7DC2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Logo, dicitura «Sostenibilità ambientale certificata», «Azienda», numero di licenza, codice QR o indirizzo web del Registro</w:t>
            </w:r>
          </w:p>
        </w:tc>
      </w:tr>
      <w:tr w:rsidR="00E87337" w14:paraId="15816F2E" w14:textId="77777777" w:rsidTr="00E87337">
        <w:tc>
          <w:tcPr>
            <w:tcW w:w="0" w:type="auto"/>
            <w:shd w:val="clear" w:color="auto" w:fill="F2F7F3"/>
          </w:tcPr>
          <w:p w14:paraId="4CAB7DEE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Certificazione – Prodotto</w:t>
            </w:r>
          </w:p>
        </w:tc>
        <w:tc>
          <w:tcPr>
            <w:tcW w:w="0" w:type="auto"/>
            <w:shd w:val="clear" w:color="auto" w:fill="F2F7F3"/>
          </w:tcPr>
          <w:p w14:paraId="6A0AF025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Licenziatari formula Prodotto</w:t>
            </w:r>
          </w:p>
        </w:tc>
        <w:tc>
          <w:tcPr>
            <w:tcW w:w="0" w:type="auto"/>
            <w:shd w:val="clear" w:color="auto" w:fill="F2F7F3"/>
          </w:tcPr>
          <w:p w14:paraId="40ABAFBB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Come sopra, con «Prodotto»</w:t>
            </w:r>
          </w:p>
        </w:tc>
      </w:tr>
      <w:tr w:rsidR="00E87337" w14:paraId="51C84AA2" w14:textId="77777777">
        <w:tc>
          <w:tcPr>
            <w:tcW w:w="0" w:type="auto"/>
          </w:tcPr>
          <w:p w14:paraId="2192EDD0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Certificazione – Servizio</w:t>
            </w:r>
          </w:p>
        </w:tc>
        <w:tc>
          <w:tcPr>
            <w:tcW w:w="0" w:type="auto"/>
          </w:tcPr>
          <w:p w14:paraId="1CB9FD96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Licenziatari formula Servizio</w:t>
            </w:r>
          </w:p>
        </w:tc>
        <w:tc>
          <w:tcPr>
            <w:tcW w:w="0" w:type="auto"/>
          </w:tcPr>
          <w:p w14:paraId="26421FBD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Come sopra, con «Servizio»</w:t>
            </w:r>
          </w:p>
        </w:tc>
      </w:tr>
      <w:tr w:rsidR="00E87337" w14:paraId="7CB5ECA6" w14:textId="77777777" w:rsidTr="00E87337">
        <w:tc>
          <w:tcPr>
            <w:tcW w:w="0" w:type="auto"/>
            <w:shd w:val="clear" w:color="auto" w:fill="F2F7F3"/>
          </w:tcPr>
          <w:p w14:paraId="0BE412CE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Sostenitore</w:t>
            </w:r>
          </w:p>
        </w:tc>
        <w:tc>
          <w:tcPr>
            <w:tcW w:w="0" w:type="auto"/>
            <w:shd w:val="clear" w:color="auto" w:fill="F2F7F3"/>
          </w:tcPr>
          <w:p w14:paraId="47B2162B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Privati, associazioni, istituzioni</w:t>
            </w:r>
          </w:p>
        </w:tc>
        <w:tc>
          <w:tcPr>
            <w:tcW w:w="0" w:type="auto"/>
            <w:shd w:val="clear" w:color="auto" w:fill="F2F7F3"/>
          </w:tcPr>
          <w:p w14:paraId="16094558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Logo in veste grafica distinta e uno dei claim dell’Articolo 7; nessun riferimento alla certificazione</w:t>
            </w:r>
          </w:p>
        </w:tc>
      </w:tr>
    </w:tbl>
    <w:p w14:paraId="6A449889" w14:textId="77777777" w:rsidR="00E87337" w:rsidRDefault="00C14B18">
      <w:pPr>
        <w:pStyle w:val="Titolo2"/>
      </w:pPr>
      <w:bookmarkStart w:id="19" w:name="d.2-colori"/>
      <w:bookmarkEnd w:id="18"/>
      <w:r>
        <w:t>D.2 – Colori</w:t>
      </w:r>
    </w:p>
    <w:tbl>
      <w:tblPr>
        <w:tblStyle w:val="Table"/>
        <w:tblW w:w="5000" w:type="pct"/>
        <w:tblBorders>
          <w:top w:val="single" w:sz="4" w:space="0" w:color="9DB5A4"/>
          <w:left w:val="single" w:sz="4" w:space="0" w:color="9DB5A4"/>
          <w:bottom w:val="single" w:sz="4" w:space="0" w:color="9DB5A4"/>
          <w:right w:val="single" w:sz="4" w:space="0" w:color="9DB5A4"/>
          <w:insideH w:val="single" w:sz="4" w:space="0" w:color="9DB5A4"/>
          <w:insideV w:val="single" w:sz="4" w:space="0" w:color="9DB5A4"/>
        </w:tblBorders>
        <w:tblCellMar>
          <w:top w:w="60" w:type="dxa"/>
          <w:left w:w="100" w:type="dxa"/>
          <w:bottom w:w="60" w:type="dxa"/>
          <w:right w:w="100" w:type="dxa"/>
        </w:tblCellMar>
        <w:tblLook w:val="0020" w:firstRow="1" w:lastRow="0" w:firstColumn="0" w:lastColumn="0" w:noHBand="0" w:noVBand="0"/>
      </w:tblPr>
      <w:tblGrid>
        <w:gridCol w:w="3247"/>
        <w:gridCol w:w="2526"/>
        <w:gridCol w:w="3289"/>
      </w:tblGrid>
      <w:tr w:rsidR="00E87337" w14:paraId="25DC6CAE" w14:textId="77777777" w:rsidTr="00E873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shd w:val="clear" w:color="auto" w:fill="1E6B3A"/>
          </w:tcPr>
          <w:p w14:paraId="649C9FE7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Elemento</w:t>
            </w:r>
          </w:p>
        </w:tc>
        <w:tc>
          <w:tcPr>
            <w:tcW w:w="0" w:type="auto"/>
            <w:shd w:val="clear" w:color="auto" w:fill="1E6B3A"/>
          </w:tcPr>
          <w:p w14:paraId="67AF3C7A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Colore</w:t>
            </w:r>
          </w:p>
        </w:tc>
        <w:tc>
          <w:tcPr>
            <w:tcW w:w="0" w:type="auto"/>
            <w:shd w:val="clear" w:color="auto" w:fill="1E6B3A"/>
          </w:tcPr>
          <w:p w14:paraId="48B0132C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Codici</w:t>
            </w:r>
          </w:p>
        </w:tc>
      </w:tr>
      <w:tr w:rsidR="00E87337" w14:paraId="5954A8BE" w14:textId="77777777">
        <w:tc>
          <w:tcPr>
            <w:tcW w:w="0" w:type="auto"/>
          </w:tcPr>
          <w:p w14:paraId="1442260E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Prima M e dicitura «Marche»</w:t>
            </w:r>
          </w:p>
        </w:tc>
        <w:tc>
          <w:tcPr>
            <w:tcW w:w="0" w:type="auto"/>
          </w:tcPr>
          <w:p w14:paraId="48BAAE91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Verde</w:t>
            </w:r>
          </w:p>
        </w:tc>
        <w:tc>
          <w:tcPr>
            <w:tcW w:w="0" w:type="auto"/>
          </w:tcPr>
          <w:p w14:paraId="3CC7D574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Pantone [ ] · CMYK [ ] · HEX [ ]</w:t>
            </w:r>
          </w:p>
        </w:tc>
      </w:tr>
      <w:tr w:rsidR="00E87337" w14:paraId="4F15898C" w14:textId="77777777" w:rsidTr="00E87337">
        <w:tc>
          <w:tcPr>
            <w:tcW w:w="0" w:type="auto"/>
            <w:shd w:val="clear" w:color="auto" w:fill="F2F7F3"/>
          </w:tcPr>
          <w:p w14:paraId="1FDA668E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Seconda M</w:t>
            </w:r>
          </w:p>
        </w:tc>
        <w:tc>
          <w:tcPr>
            <w:tcW w:w="0" w:type="auto"/>
            <w:shd w:val="clear" w:color="auto" w:fill="F2F7F3"/>
          </w:tcPr>
          <w:p w14:paraId="189D0DC9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Bianco (con contorno)</w:t>
            </w:r>
          </w:p>
        </w:tc>
        <w:tc>
          <w:tcPr>
            <w:tcW w:w="0" w:type="auto"/>
            <w:shd w:val="clear" w:color="auto" w:fill="F2F7F3"/>
          </w:tcPr>
          <w:p w14:paraId="5C269456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HEX #FFFFFF</w:t>
            </w:r>
          </w:p>
        </w:tc>
      </w:tr>
      <w:tr w:rsidR="00E87337" w14:paraId="69F13489" w14:textId="77777777">
        <w:tc>
          <w:tcPr>
            <w:tcW w:w="0" w:type="auto"/>
          </w:tcPr>
          <w:p w14:paraId="084AA5B1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Terza M e dicitura «Made»</w:t>
            </w:r>
          </w:p>
        </w:tc>
        <w:tc>
          <w:tcPr>
            <w:tcW w:w="0" w:type="auto"/>
          </w:tcPr>
          <w:p w14:paraId="32C32502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Rosso</w:t>
            </w:r>
          </w:p>
        </w:tc>
        <w:tc>
          <w:tcPr>
            <w:tcW w:w="0" w:type="auto"/>
          </w:tcPr>
          <w:p w14:paraId="036F8FED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Pantone [ ] · CMYK [ ] · HEX [ ]</w:t>
            </w:r>
          </w:p>
        </w:tc>
      </w:tr>
      <w:tr w:rsidR="00E87337" w14:paraId="7BC919DC" w14:textId="77777777" w:rsidTr="00E87337">
        <w:tc>
          <w:tcPr>
            <w:tcW w:w="0" w:type="auto"/>
            <w:shd w:val="clear" w:color="auto" w:fill="F2F7F3"/>
          </w:tcPr>
          <w:p w14:paraId="657969DF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Rosone</w:t>
            </w:r>
          </w:p>
        </w:tc>
        <w:tc>
          <w:tcPr>
            <w:tcW w:w="0" w:type="auto"/>
            <w:shd w:val="clear" w:color="auto" w:fill="F2F7F3"/>
          </w:tcPr>
          <w:p w14:paraId="7DDF84BF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Grigio</w:t>
            </w:r>
          </w:p>
        </w:tc>
        <w:tc>
          <w:tcPr>
            <w:tcW w:w="0" w:type="auto"/>
            <w:shd w:val="clear" w:color="auto" w:fill="F2F7F3"/>
          </w:tcPr>
          <w:p w14:paraId="02F49371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Pantone [ ] · CMYK [ ] · HEX [ ]</w:t>
            </w:r>
          </w:p>
        </w:tc>
      </w:tr>
    </w:tbl>
    <w:p w14:paraId="6CF1F586" w14:textId="77777777" w:rsidR="00E87337" w:rsidRDefault="00C14B18">
      <w:pPr>
        <w:pStyle w:val="Corpotesto"/>
      </w:pPr>
      <w:r>
        <w:t>I codici esatti vanno ricavati dai file originali del logo. Per la stampa a un colore è ammessa la versione monocromatica in nero o in bianco su fondo scuro.</w:t>
      </w:r>
    </w:p>
    <w:p w14:paraId="1964F61D" w14:textId="77777777" w:rsidR="00E87337" w:rsidRDefault="00C14B18">
      <w:pPr>
        <w:pStyle w:val="Titolo2"/>
      </w:pPr>
      <w:bookmarkStart w:id="20" w:name="d.3-dimensioni-e-area-di-rispetto"/>
      <w:bookmarkEnd w:id="19"/>
      <w:r>
        <w:t>D.3 – Dimensioni e area di rispetto</w:t>
      </w:r>
    </w:p>
    <w:p w14:paraId="514287AF" w14:textId="77777777" w:rsidR="00E87337" w:rsidRDefault="00C14B18">
      <w:pPr>
        <w:pStyle w:val="Compact"/>
        <w:numPr>
          <w:ilvl w:val="0"/>
          <w:numId w:val="9"/>
        </w:numPr>
      </w:pPr>
      <w:r>
        <w:t>Larghezza minima del logo: 20 mm in stampa, 120 pixel su schermo.</w:t>
      </w:r>
    </w:p>
    <w:p w14:paraId="005C138E" w14:textId="77777777" w:rsidR="00E87337" w:rsidRDefault="00C14B18">
      <w:pPr>
        <w:pStyle w:val="Compact"/>
        <w:numPr>
          <w:ilvl w:val="0"/>
          <w:numId w:val="9"/>
        </w:numPr>
      </w:pPr>
      <w:r>
        <w:t>Codice QR: almeno 15 × 15 mm.</w:t>
      </w:r>
    </w:p>
    <w:p w14:paraId="6766CCEE" w14:textId="77777777" w:rsidR="00E87337" w:rsidRDefault="00C14B18">
      <w:pPr>
        <w:pStyle w:val="Compact"/>
        <w:numPr>
          <w:ilvl w:val="0"/>
          <w:numId w:val="9"/>
        </w:numPr>
      </w:pPr>
      <w:r>
        <w:t>Area di rispetto: spazio libero intorno al logo pari all’altezza della lettera «M».</w:t>
      </w:r>
    </w:p>
    <w:p w14:paraId="6DD0B5F4" w14:textId="77777777" w:rsidR="00E87337" w:rsidRDefault="00C14B18">
      <w:pPr>
        <w:pStyle w:val="Compact"/>
        <w:numPr>
          <w:ilvl w:val="0"/>
          <w:numId w:val="9"/>
        </w:numPr>
      </w:pPr>
      <w:r>
        <w:t>Sfondo preferito: bianco o tinta chiara uniforme.</w:t>
      </w:r>
    </w:p>
    <w:p w14:paraId="7AE144A7" w14:textId="77777777" w:rsidR="00E87337" w:rsidRDefault="00C14B18">
      <w:pPr>
        <w:pStyle w:val="Titolo2"/>
      </w:pPr>
      <w:bookmarkStart w:id="21" w:name="d.4-dicitura-informativa-standard"/>
      <w:bookmarkEnd w:id="20"/>
      <w:r>
        <w:t>D.4 – Dicitura informativa standard</w:t>
      </w:r>
    </w:p>
    <w:p w14:paraId="2F13B3FA" w14:textId="77777777" w:rsidR="00E87337" w:rsidRDefault="00C14B18">
      <w:pPr>
        <w:pStyle w:val="FirstParagraph"/>
      </w:pPr>
      <w:r>
        <w:rPr>
          <w:b/>
          <w:bCs/>
        </w:rPr>
        <w:t>Versione di certificazione:</w:t>
      </w:r>
    </w:p>
    <w:p w14:paraId="21EC5AA9" w14:textId="77777777" w:rsidR="00E87337" w:rsidRDefault="00C14B18">
      <w:pPr>
        <w:pStyle w:val="Corpotesto"/>
      </w:pPr>
      <w:r>
        <w:t>«Marche Made – Sostenibilità ambientale certificata · Licenza n. [ ] · Filiera marchigiana: [ ]% dei costi di produzione · Impronta carbonica: [ ] kg CO₂e per [unità] · Energia rinnovabile: 100% · Verificato da [OdV] · Dettagli: [indirizzo del Registro]»</w:t>
      </w:r>
    </w:p>
    <w:p w14:paraId="035EBAE6" w14:textId="77777777" w:rsidR="00E87337" w:rsidRDefault="00C14B18">
      <w:pPr>
        <w:pStyle w:val="Corpotesto"/>
      </w:pPr>
      <w:r>
        <w:rPr>
          <w:b/>
          <w:bCs/>
        </w:rPr>
        <w:t>Versione Sostenitore:</w:t>
      </w:r>
      <w:r>
        <w:t xml:space="preserve"> «Marche Made – [claim scelto]».</w:t>
      </w:r>
    </w:p>
    <w:p w14:paraId="6434B131" w14:textId="77777777" w:rsidR="00E87337" w:rsidRDefault="00C14B18">
      <w:pPr>
        <w:pStyle w:val="Titolo2"/>
      </w:pPr>
      <w:bookmarkStart w:id="22" w:name="d.5-usi-non-consentiti"/>
      <w:bookmarkEnd w:id="21"/>
      <w:r>
        <w:lastRenderedPageBreak/>
        <w:t>D.5 – Usi non consentiti</w:t>
      </w:r>
    </w:p>
    <w:p w14:paraId="547E8203" w14:textId="77777777" w:rsidR="00E87337" w:rsidRDefault="00C14B18">
      <w:pPr>
        <w:pStyle w:val="Compact"/>
        <w:numPr>
          <w:ilvl w:val="0"/>
          <w:numId w:val="10"/>
        </w:numPr>
      </w:pPr>
      <w:r>
        <w:t>Deformare il logo, cambiarne colori o proporzioni, usarne solo una parte o aggiungervi elementi.</w:t>
      </w:r>
    </w:p>
    <w:p w14:paraId="144E856F" w14:textId="77777777" w:rsidR="00E87337" w:rsidRDefault="00C14B18">
      <w:pPr>
        <w:pStyle w:val="Compact"/>
        <w:numPr>
          <w:ilvl w:val="0"/>
          <w:numId w:val="10"/>
        </w:numPr>
      </w:pPr>
      <w:r>
        <w:t>Inserire il logo in una frase o accostarlo a claim generici come «green», «eco» o «impatto zero».</w:t>
      </w:r>
    </w:p>
    <w:p w14:paraId="2361ACB9" w14:textId="77777777" w:rsidR="00E87337" w:rsidRDefault="00C14B18">
      <w:pPr>
        <w:pStyle w:val="Compact"/>
        <w:numPr>
          <w:ilvl w:val="0"/>
          <w:numId w:val="10"/>
        </w:numPr>
      </w:pPr>
      <w:r>
        <w:t>Usare la versione di certificazione per prodotti o servizi fuori perimetro, o dopo scadenza, sospensione o revoca.</w:t>
      </w:r>
    </w:p>
    <w:p w14:paraId="752BEDED" w14:textId="77777777" w:rsidR="00E87337" w:rsidRDefault="00C14B18">
      <w:pPr>
        <w:pStyle w:val="Compact"/>
        <w:numPr>
          <w:ilvl w:val="0"/>
          <w:numId w:val="10"/>
        </w:numPr>
      </w:pPr>
      <w:r>
        <w:t>Usare la versione Sostenitore su prodotti, imballaggi o materiali promozionali.</w:t>
      </w:r>
    </w:p>
    <w:p w14:paraId="31538A32" w14:textId="77777777" w:rsidR="00E87337" w:rsidRDefault="00C14B18">
      <w:pPr>
        <w:pStyle w:val="Titolo2"/>
      </w:pPr>
      <w:bookmarkStart w:id="23" w:name="d.6-approvazione-dei-materiali"/>
      <w:bookmarkEnd w:id="22"/>
      <w:r>
        <w:t>D.6 – Approvazione dei materiali</w:t>
      </w:r>
    </w:p>
    <w:p w14:paraId="6CE9659F" w14:textId="77777777" w:rsidR="00E87337" w:rsidRDefault="00C14B18">
      <w:pPr>
        <w:pStyle w:val="FirstParagraph"/>
      </w:pPr>
      <w:r>
        <w:t>Prima della diffusione, i nuovi imballaggi e le campagne pubblicitarie che riportano il Marchio possono essere inviati alla Fondazione per un parere sull’uso grafico, reso entro 15 giorni lavorativi.</w:t>
      </w:r>
    </w:p>
    <w:p w14:paraId="50EC6D36" w14:textId="77777777" w:rsidR="00E87337" w:rsidRDefault="00C14B18">
      <w:pPr>
        <w:pStyle w:val="Titolo1"/>
        <w:pageBreakBefore/>
      </w:pPr>
      <w:bookmarkStart w:id="24" w:name="allegato-e-tariffario"/>
      <w:bookmarkEnd w:id="17"/>
      <w:bookmarkEnd w:id="23"/>
      <w:r>
        <w:lastRenderedPageBreak/>
        <w:t>Allegato E – Tariffario</w:t>
      </w:r>
    </w:p>
    <w:p w14:paraId="1926928D" w14:textId="77777777" w:rsidR="00E87337" w:rsidRDefault="00C14B18">
      <w:pPr>
        <w:pStyle w:val="Titolo2"/>
      </w:pPr>
      <w:bookmarkStart w:id="25" w:name="e.1-classi-dimensionali"/>
      <w:r>
        <w:t>E.1 – Classi dimensionali</w:t>
      </w:r>
    </w:p>
    <w:p w14:paraId="77D0EE35" w14:textId="77777777" w:rsidR="00E87337" w:rsidRDefault="00C14B18">
      <w:pPr>
        <w:pStyle w:val="FirstParagraph"/>
      </w:pPr>
      <w:r>
        <w:t>Le classi seguono la Raccomandazione 2003/361/CE.</w:t>
      </w:r>
    </w:p>
    <w:tbl>
      <w:tblPr>
        <w:tblStyle w:val="Table"/>
        <w:tblW w:w="5000" w:type="pct"/>
        <w:tblBorders>
          <w:top w:val="single" w:sz="4" w:space="0" w:color="9DB5A4"/>
          <w:left w:val="single" w:sz="4" w:space="0" w:color="9DB5A4"/>
          <w:bottom w:val="single" w:sz="4" w:space="0" w:color="9DB5A4"/>
          <w:right w:val="single" w:sz="4" w:space="0" w:color="9DB5A4"/>
          <w:insideH w:val="single" w:sz="4" w:space="0" w:color="9DB5A4"/>
          <w:insideV w:val="single" w:sz="4" w:space="0" w:color="9DB5A4"/>
        </w:tblBorders>
        <w:tblCellMar>
          <w:top w:w="60" w:type="dxa"/>
          <w:left w:w="100" w:type="dxa"/>
          <w:bottom w:w="60" w:type="dxa"/>
          <w:right w:w="100" w:type="dxa"/>
        </w:tblCellMar>
        <w:tblLook w:val="0020" w:firstRow="1" w:lastRow="0" w:firstColumn="0" w:lastColumn="0" w:noHBand="0" w:noVBand="0"/>
      </w:tblPr>
      <w:tblGrid>
        <w:gridCol w:w="1003"/>
        <w:gridCol w:w="1514"/>
        <w:gridCol w:w="6545"/>
      </w:tblGrid>
      <w:tr w:rsidR="00E87337" w14:paraId="3DA8B31C" w14:textId="77777777" w:rsidTr="00E873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shd w:val="clear" w:color="auto" w:fill="1E6B3A"/>
          </w:tcPr>
          <w:p w14:paraId="254F4FEE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Classe</w:t>
            </w:r>
          </w:p>
        </w:tc>
        <w:tc>
          <w:tcPr>
            <w:tcW w:w="0" w:type="auto"/>
            <w:shd w:val="clear" w:color="auto" w:fill="1E6B3A"/>
          </w:tcPr>
          <w:p w14:paraId="6EBA2DDB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Occupati</w:t>
            </w:r>
          </w:p>
        </w:tc>
        <w:tc>
          <w:tcPr>
            <w:tcW w:w="0" w:type="auto"/>
            <w:shd w:val="clear" w:color="auto" w:fill="1E6B3A"/>
          </w:tcPr>
          <w:p w14:paraId="777E26F0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Fatturato annuo o totale di bilancio</w:t>
            </w:r>
          </w:p>
        </w:tc>
      </w:tr>
      <w:tr w:rsidR="00E87337" w14:paraId="4F07BB95" w14:textId="77777777">
        <w:tc>
          <w:tcPr>
            <w:tcW w:w="0" w:type="auto"/>
          </w:tcPr>
          <w:p w14:paraId="0BEBFEA2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Micro</w:t>
            </w:r>
          </w:p>
        </w:tc>
        <w:tc>
          <w:tcPr>
            <w:tcW w:w="0" w:type="auto"/>
          </w:tcPr>
          <w:p w14:paraId="77944EEF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meno di 10</w:t>
            </w:r>
          </w:p>
        </w:tc>
        <w:tc>
          <w:tcPr>
            <w:tcW w:w="0" w:type="auto"/>
          </w:tcPr>
          <w:p w14:paraId="0FA52EF9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fino a 2 milioni €</w:t>
            </w:r>
          </w:p>
        </w:tc>
      </w:tr>
      <w:tr w:rsidR="00E87337" w14:paraId="70A7A5E1" w14:textId="77777777" w:rsidTr="00E87337">
        <w:tc>
          <w:tcPr>
            <w:tcW w:w="0" w:type="auto"/>
            <w:shd w:val="clear" w:color="auto" w:fill="F2F7F3"/>
          </w:tcPr>
          <w:p w14:paraId="76B414A6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Piccola</w:t>
            </w:r>
          </w:p>
        </w:tc>
        <w:tc>
          <w:tcPr>
            <w:tcW w:w="0" w:type="auto"/>
            <w:shd w:val="clear" w:color="auto" w:fill="F2F7F3"/>
          </w:tcPr>
          <w:p w14:paraId="7589161E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meno di 50</w:t>
            </w:r>
          </w:p>
        </w:tc>
        <w:tc>
          <w:tcPr>
            <w:tcW w:w="0" w:type="auto"/>
            <w:shd w:val="clear" w:color="auto" w:fill="F2F7F3"/>
          </w:tcPr>
          <w:p w14:paraId="272279CE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fino a 10 milioni €</w:t>
            </w:r>
          </w:p>
        </w:tc>
      </w:tr>
      <w:tr w:rsidR="00E87337" w14:paraId="7F6F0957" w14:textId="77777777">
        <w:tc>
          <w:tcPr>
            <w:tcW w:w="0" w:type="auto"/>
          </w:tcPr>
          <w:p w14:paraId="6A93A4F8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Media</w:t>
            </w:r>
          </w:p>
        </w:tc>
        <w:tc>
          <w:tcPr>
            <w:tcW w:w="0" w:type="auto"/>
          </w:tcPr>
          <w:p w14:paraId="3D2C9E3A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meno di 250</w:t>
            </w:r>
          </w:p>
        </w:tc>
        <w:tc>
          <w:tcPr>
            <w:tcW w:w="0" w:type="auto"/>
          </w:tcPr>
          <w:p w14:paraId="73BEF2A1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fatturato fino a 50 milioni €, oppure bilancio fino a 43 milioni €</w:t>
            </w:r>
          </w:p>
        </w:tc>
      </w:tr>
      <w:tr w:rsidR="00E87337" w14:paraId="182CD5A8" w14:textId="77777777" w:rsidTr="00E87337">
        <w:tc>
          <w:tcPr>
            <w:tcW w:w="0" w:type="auto"/>
            <w:shd w:val="clear" w:color="auto" w:fill="F2F7F3"/>
          </w:tcPr>
          <w:p w14:paraId="61C63C60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Grande</w:t>
            </w:r>
          </w:p>
        </w:tc>
        <w:tc>
          <w:tcPr>
            <w:tcW w:w="0" w:type="auto"/>
            <w:shd w:val="clear" w:color="auto" w:fill="F2F7F3"/>
          </w:tcPr>
          <w:p w14:paraId="0D070CC3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250 o più</w:t>
            </w:r>
          </w:p>
        </w:tc>
        <w:tc>
          <w:tcPr>
            <w:tcW w:w="0" w:type="auto"/>
            <w:shd w:val="clear" w:color="auto" w:fill="F2F7F3"/>
          </w:tcPr>
          <w:p w14:paraId="62815F2B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oltre le soglie precedenti</w:t>
            </w:r>
          </w:p>
        </w:tc>
      </w:tr>
    </w:tbl>
    <w:p w14:paraId="0B0D4A21" w14:textId="77777777" w:rsidR="00E87337" w:rsidRDefault="00C14B18">
      <w:pPr>
        <w:pStyle w:val="Titolo2"/>
      </w:pPr>
      <w:bookmarkStart w:id="26" w:name="e.2-quote"/>
      <w:bookmarkEnd w:id="25"/>
      <w:r>
        <w:t>E.2 – Quote</w:t>
      </w:r>
    </w:p>
    <w:p w14:paraId="17E17B07" w14:textId="77777777" w:rsidR="00E87337" w:rsidRDefault="00C14B18">
      <w:pPr>
        <w:pStyle w:val="FirstParagraph"/>
      </w:pPr>
      <w:r>
        <w:t>Importi in euro, al netto dell’IVA se dovuta. Le cifre sono stabilite e approvate annualmente dalla Fondazione.</w:t>
      </w:r>
    </w:p>
    <w:tbl>
      <w:tblPr>
        <w:tblStyle w:val="Table"/>
        <w:tblW w:w="5000" w:type="pct"/>
        <w:tblBorders>
          <w:top w:val="single" w:sz="4" w:space="0" w:color="9DB5A4"/>
          <w:left w:val="single" w:sz="4" w:space="0" w:color="9DB5A4"/>
          <w:bottom w:val="single" w:sz="4" w:space="0" w:color="9DB5A4"/>
          <w:right w:val="single" w:sz="4" w:space="0" w:color="9DB5A4"/>
          <w:insideH w:val="single" w:sz="4" w:space="0" w:color="9DB5A4"/>
          <w:insideV w:val="single" w:sz="4" w:space="0" w:color="9DB5A4"/>
        </w:tblBorders>
        <w:tblCellMar>
          <w:top w:w="60" w:type="dxa"/>
          <w:left w:w="100" w:type="dxa"/>
          <w:bottom w:w="60" w:type="dxa"/>
          <w:right w:w="100" w:type="dxa"/>
        </w:tblCellMar>
        <w:tblLook w:val="0020" w:firstRow="1" w:lastRow="0" w:firstColumn="0" w:lastColumn="0" w:noHBand="0" w:noVBand="0"/>
      </w:tblPr>
      <w:tblGrid>
        <w:gridCol w:w="4934"/>
        <w:gridCol w:w="1032"/>
        <w:gridCol w:w="1032"/>
        <w:gridCol w:w="1032"/>
        <w:gridCol w:w="1032"/>
      </w:tblGrid>
      <w:tr w:rsidR="00E87337" w14:paraId="00D52D03" w14:textId="77777777" w:rsidTr="00E873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shd w:val="clear" w:color="auto" w:fill="1E6B3A"/>
          </w:tcPr>
          <w:p w14:paraId="4039875F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Voce</w:t>
            </w:r>
          </w:p>
        </w:tc>
        <w:tc>
          <w:tcPr>
            <w:tcW w:w="0" w:type="auto"/>
            <w:shd w:val="clear" w:color="auto" w:fill="1E6B3A"/>
          </w:tcPr>
          <w:p w14:paraId="7A0B1A74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Micro</w:t>
            </w:r>
          </w:p>
        </w:tc>
        <w:tc>
          <w:tcPr>
            <w:tcW w:w="0" w:type="auto"/>
            <w:shd w:val="clear" w:color="auto" w:fill="1E6B3A"/>
          </w:tcPr>
          <w:p w14:paraId="1702D745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Piccola</w:t>
            </w:r>
          </w:p>
        </w:tc>
        <w:tc>
          <w:tcPr>
            <w:tcW w:w="0" w:type="auto"/>
            <w:shd w:val="clear" w:color="auto" w:fill="1E6B3A"/>
          </w:tcPr>
          <w:p w14:paraId="630920BF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Media</w:t>
            </w:r>
          </w:p>
        </w:tc>
        <w:tc>
          <w:tcPr>
            <w:tcW w:w="0" w:type="auto"/>
            <w:shd w:val="clear" w:color="auto" w:fill="1E6B3A"/>
          </w:tcPr>
          <w:p w14:paraId="703A1F71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Grande</w:t>
            </w:r>
          </w:p>
        </w:tc>
      </w:tr>
      <w:tr w:rsidR="00E87337" w14:paraId="61A42EA6" w14:textId="77777777">
        <w:tc>
          <w:tcPr>
            <w:tcW w:w="0" w:type="auto"/>
          </w:tcPr>
          <w:p w14:paraId="0D2C826B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Quota di istruttoria (una tantum per domanda)</w:t>
            </w:r>
          </w:p>
        </w:tc>
        <w:tc>
          <w:tcPr>
            <w:tcW w:w="0" w:type="auto"/>
          </w:tcPr>
          <w:p w14:paraId="7F93EA6E" w14:textId="77777777" w:rsidR="00E87337" w:rsidRDefault="004725F5">
            <w:pPr>
              <w:pStyle w:val="Compact"/>
              <w:spacing w:after="40"/>
              <w:jc w:val="left"/>
            </w:pPr>
            <w:r>
              <w:rPr>
                <w:sz w:val="19"/>
              </w:rPr>
              <w:t>100</w:t>
            </w:r>
          </w:p>
        </w:tc>
        <w:tc>
          <w:tcPr>
            <w:tcW w:w="0" w:type="auto"/>
          </w:tcPr>
          <w:p w14:paraId="68958611" w14:textId="77777777" w:rsidR="00E87337" w:rsidRDefault="004725F5">
            <w:pPr>
              <w:pStyle w:val="Compact"/>
              <w:spacing w:after="40"/>
              <w:jc w:val="left"/>
            </w:pPr>
            <w:r>
              <w:rPr>
                <w:sz w:val="19"/>
              </w:rPr>
              <w:t>200</w:t>
            </w:r>
          </w:p>
        </w:tc>
        <w:tc>
          <w:tcPr>
            <w:tcW w:w="0" w:type="auto"/>
          </w:tcPr>
          <w:p w14:paraId="4B452566" w14:textId="77777777" w:rsidR="00E87337" w:rsidRDefault="004725F5">
            <w:pPr>
              <w:pStyle w:val="Compact"/>
              <w:spacing w:after="40"/>
              <w:jc w:val="left"/>
            </w:pPr>
            <w:r>
              <w:rPr>
                <w:sz w:val="19"/>
              </w:rPr>
              <w:t>500</w:t>
            </w:r>
          </w:p>
        </w:tc>
        <w:tc>
          <w:tcPr>
            <w:tcW w:w="0" w:type="auto"/>
          </w:tcPr>
          <w:p w14:paraId="36B8911F" w14:textId="77777777" w:rsidR="00E87337" w:rsidRDefault="004725F5">
            <w:pPr>
              <w:pStyle w:val="Compact"/>
              <w:spacing w:after="40"/>
              <w:jc w:val="left"/>
            </w:pPr>
            <w:r>
              <w:rPr>
                <w:sz w:val="19"/>
              </w:rPr>
              <w:t>1.000</w:t>
            </w:r>
          </w:p>
        </w:tc>
      </w:tr>
      <w:tr w:rsidR="00E87337" w14:paraId="1640633F" w14:textId="77777777" w:rsidTr="00E87337">
        <w:tc>
          <w:tcPr>
            <w:tcW w:w="0" w:type="auto"/>
            <w:shd w:val="clear" w:color="auto" w:fill="F2F7F3"/>
          </w:tcPr>
          <w:p w14:paraId="729E6EB8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Quota annua – Azienda</w:t>
            </w:r>
          </w:p>
        </w:tc>
        <w:tc>
          <w:tcPr>
            <w:tcW w:w="0" w:type="auto"/>
            <w:shd w:val="clear" w:color="auto" w:fill="F2F7F3"/>
          </w:tcPr>
          <w:p w14:paraId="430A6F92" w14:textId="77777777" w:rsidR="00E87337" w:rsidRDefault="004725F5">
            <w:pPr>
              <w:pStyle w:val="Compact"/>
              <w:spacing w:after="40"/>
              <w:jc w:val="left"/>
            </w:pPr>
            <w:r>
              <w:rPr>
                <w:sz w:val="19"/>
              </w:rPr>
              <w:t>1.000</w:t>
            </w:r>
          </w:p>
        </w:tc>
        <w:tc>
          <w:tcPr>
            <w:tcW w:w="0" w:type="auto"/>
            <w:shd w:val="clear" w:color="auto" w:fill="F2F7F3"/>
          </w:tcPr>
          <w:p w14:paraId="02670F15" w14:textId="77777777" w:rsidR="00E87337" w:rsidRDefault="004725F5">
            <w:pPr>
              <w:pStyle w:val="Compact"/>
              <w:spacing w:after="40"/>
              <w:jc w:val="left"/>
            </w:pPr>
            <w:r>
              <w:rPr>
                <w:sz w:val="19"/>
              </w:rPr>
              <w:t>2.000</w:t>
            </w:r>
          </w:p>
        </w:tc>
        <w:tc>
          <w:tcPr>
            <w:tcW w:w="0" w:type="auto"/>
            <w:shd w:val="clear" w:color="auto" w:fill="F2F7F3"/>
          </w:tcPr>
          <w:p w14:paraId="46BA4057" w14:textId="77777777" w:rsidR="00E87337" w:rsidRDefault="004725F5">
            <w:pPr>
              <w:pStyle w:val="Compact"/>
              <w:spacing w:after="40"/>
              <w:jc w:val="left"/>
            </w:pPr>
            <w:r>
              <w:rPr>
                <w:sz w:val="19"/>
              </w:rPr>
              <w:t>5.000</w:t>
            </w:r>
          </w:p>
        </w:tc>
        <w:tc>
          <w:tcPr>
            <w:tcW w:w="0" w:type="auto"/>
            <w:shd w:val="clear" w:color="auto" w:fill="F2F7F3"/>
          </w:tcPr>
          <w:p w14:paraId="72432DC9" w14:textId="77777777" w:rsidR="00E87337" w:rsidRDefault="004725F5">
            <w:pPr>
              <w:pStyle w:val="Compact"/>
              <w:spacing w:after="40"/>
              <w:jc w:val="left"/>
            </w:pPr>
            <w:r>
              <w:rPr>
                <w:sz w:val="19"/>
              </w:rPr>
              <w:t>10.000</w:t>
            </w:r>
          </w:p>
        </w:tc>
      </w:tr>
      <w:tr w:rsidR="00E87337" w14:paraId="451E2D8C" w14:textId="77777777">
        <w:tc>
          <w:tcPr>
            <w:tcW w:w="0" w:type="auto"/>
          </w:tcPr>
          <w:p w14:paraId="3F2C18AA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Quota annua – Prodotto (prima licenza)</w:t>
            </w:r>
          </w:p>
        </w:tc>
        <w:tc>
          <w:tcPr>
            <w:tcW w:w="0" w:type="auto"/>
          </w:tcPr>
          <w:p w14:paraId="19BB151E" w14:textId="77777777" w:rsidR="00E87337" w:rsidRDefault="004725F5">
            <w:pPr>
              <w:pStyle w:val="Compact"/>
              <w:spacing w:after="40"/>
              <w:jc w:val="left"/>
            </w:pPr>
            <w:r>
              <w:rPr>
                <w:sz w:val="19"/>
              </w:rPr>
              <w:t>100</w:t>
            </w:r>
          </w:p>
        </w:tc>
        <w:tc>
          <w:tcPr>
            <w:tcW w:w="0" w:type="auto"/>
          </w:tcPr>
          <w:p w14:paraId="3925CDD5" w14:textId="77777777" w:rsidR="00E87337" w:rsidRDefault="004725F5">
            <w:pPr>
              <w:pStyle w:val="Compact"/>
              <w:spacing w:after="40"/>
              <w:jc w:val="left"/>
            </w:pPr>
            <w:r>
              <w:rPr>
                <w:sz w:val="19"/>
              </w:rPr>
              <w:t>200</w:t>
            </w:r>
          </w:p>
        </w:tc>
        <w:tc>
          <w:tcPr>
            <w:tcW w:w="0" w:type="auto"/>
          </w:tcPr>
          <w:p w14:paraId="7A56251D" w14:textId="77777777" w:rsidR="00E87337" w:rsidRDefault="004725F5">
            <w:pPr>
              <w:pStyle w:val="Compact"/>
              <w:spacing w:after="40"/>
              <w:jc w:val="left"/>
            </w:pPr>
            <w:r>
              <w:rPr>
                <w:sz w:val="19"/>
              </w:rPr>
              <w:t>300</w:t>
            </w:r>
          </w:p>
        </w:tc>
        <w:tc>
          <w:tcPr>
            <w:tcW w:w="0" w:type="auto"/>
          </w:tcPr>
          <w:p w14:paraId="55DAC757" w14:textId="77777777" w:rsidR="00E87337" w:rsidRDefault="004725F5">
            <w:pPr>
              <w:pStyle w:val="Compact"/>
              <w:spacing w:after="40"/>
              <w:jc w:val="left"/>
            </w:pPr>
            <w:r>
              <w:rPr>
                <w:sz w:val="19"/>
              </w:rPr>
              <w:t>500</w:t>
            </w:r>
          </w:p>
        </w:tc>
      </w:tr>
      <w:tr w:rsidR="00E87337" w14:paraId="25C32F87" w14:textId="77777777" w:rsidTr="00E87337">
        <w:tc>
          <w:tcPr>
            <w:tcW w:w="0" w:type="auto"/>
            <w:shd w:val="clear" w:color="auto" w:fill="F2F7F3"/>
          </w:tcPr>
          <w:p w14:paraId="31C61EA4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Quota annua – ogni licenza Prodotto aggiuntiva</w:t>
            </w:r>
          </w:p>
        </w:tc>
        <w:tc>
          <w:tcPr>
            <w:tcW w:w="0" w:type="auto"/>
            <w:shd w:val="clear" w:color="auto" w:fill="F2F7F3"/>
          </w:tcPr>
          <w:p w14:paraId="189237B2" w14:textId="77777777" w:rsidR="00E87337" w:rsidRDefault="004725F5">
            <w:pPr>
              <w:pStyle w:val="Compact"/>
              <w:spacing w:after="40"/>
              <w:jc w:val="left"/>
            </w:pPr>
            <w:r>
              <w:rPr>
                <w:sz w:val="19"/>
              </w:rPr>
              <w:t>30</w:t>
            </w:r>
          </w:p>
        </w:tc>
        <w:tc>
          <w:tcPr>
            <w:tcW w:w="0" w:type="auto"/>
            <w:shd w:val="clear" w:color="auto" w:fill="F2F7F3"/>
          </w:tcPr>
          <w:p w14:paraId="3C6F7165" w14:textId="77777777" w:rsidR="00E87337" w:rsidRDefault="004725F5">
            <w:pPr>
              <w:pStyle w:val="Compact"/>
              <w:spacing w:after="40"/>
              <w:jc w:val="left"/>
            </w:pPr>
            <w:r>
              <w:rPr>
                <w:sz w:val="19"/>
              </w:rPr>
              <w:t>50</w:t>
            </w:r>
          </w:p>
        </w:tc>
        <w:tc>
          <w:tcPr>
            <w:tcW w:w="0" w:type="auto"/>
            <w:shd w:val="clear" w:color="auto" w:fill="F2F7F3"/>
          </w:tcPr>
          <w:p w14:paraId="1A5DFF58" w14:textId="77777777" w:rsidR="00E87337" w:rsidRDefault="004725F5">
            <w:pPr>
              <w:pStyle w:val="Compact"/>
              <w:spacing w:after="40"/>
              <w:jc w:val="left"/>
            </w:pPr>
            <w:r>
              <w:rPr>
                <w:sz w:val="19"/>
              </w:rPr>
              <w:t>100</w:t>
            </w:r>
          </w:p>
        </w:tc>
        <w:tc>
          <w:tcPr>
            <w:tcW w:w="0" w:type="auto"/>
            <w:shd w:val="clear" w:color="auto" w:fill="F2F7F3"/>
          </w:tcPr>
          <w:p w14:paraId="231989AB" w14:textId="77777777" w:rsidR="00E87337" w:rsidRDefault="004725F5">
            <w:pPr>
              <w:pStyle w:val="Compact"/>
              <w:spacing w:after="40"/>
              <w:jc w:val="left"/>
            </w:pPr>
            <w:r>
              <w:rPr>
                <w:sz w:val="19"/>
              </w:rPr>
              <w:t>200</w:t>
            </w:r>
          </w:p>
        </w:tc>
      </w:tr>
      <w:tr w:rsidR="00E87337" w14:paraId="32276E74" w14:textId="77777777">
        <w:tc>
          <w:tcPr>
            <w:tcW w:w="0" w:type="auto"/>
          </w:tcPr>
          <w:p w14:paraId="4C030FAE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Quota annua – Servizio</w:t>
            </w:r>
          </w:p>
        </w:tc>
        <w:tc>
          <w:tcPr>
            <w:tcW w:w="0" w:type="auto"/>
          </w:tcPr>
          <w:p w14:paraId="2C7D648C" w14:textId="77777777" w:rsidR="00E87337" w:rsidRDefault="004725F5">
            <w:pPr>
              <w:pStyle w:val="Compact"/>
              <w:spacing w:after="40"/>
              <w:jc w:val="left"/>
            </w:pPr>
            <w:r>
              <w:rPr>
                <w:sz w:val="19"/>
              </w:rPr>
              <w:t>200</w:t>
            </w:r>
          </w:p>
        </w:tc>
        <w:tc>
          <w:tcPr>
            <w:tcW w:w="0" w:type="auto"/>
          </w:tcPr>
          <w:p w14:paraId="61871CA2" w14:textId="77777777" w:rsidR="00E87337" w:rsidRDefault="004725F5">
            <w:pPr>
              <w:pStyle w:val="Compact"/>
              <w:spacing w:after="40"/>
              <w:jc w:val="left"/>
            </w:pPr>
            <w:r>
              <w:rPr>
                <w:sz w:val="19"/>
              </w:rPr>
              <w:t>500</w:t>
            </w:r>
          </w:p>
        </w:tc>
        <w:tc>
          <w:tcPr>
            <w:tcW w:w="0" w:type="auto"/>
          </w:tcPr>
          <w:p w14:paraId="17626186" w14:textId="77777777" w:rsidR="00E87337" w:rsidRDefault="004725F5">
            <w:pPr>
              <w:pStyle w:val="Compact"/>
              <w:spacing w:after="40"/>
              <w:jc w:val="left"/>
            </w:pPr>
            <w:r>
              <w:rPr>
                <w:sz w:val="19"/>
              </w:rPr>
              <w:t>1.000</w:t>
            </w:r>
          </w:p>
        </w:tc>
        <w:tc>
          <w:tcPr>
            <w:tcW w:w="0" w:type="auto"/>
          </w:tcPr>
          <w:p w14:paraId="34441005" w14:textId="77777777" w:rsidR="00E87337" w:rsidRDefault="004725F5">
            <w:pPr>
              <w:pStyle w:val="Compact"/>
              <w:spacing w:after="40"/>
              <w:jc w:val="left"/>
            </w:pPr>
            <w:r>
              <w:rPr>
                <w:sz w:val="19"/>
              </w:rPr>
              <w:t>5.000</w:t>
            </w:r>
          </w:p>
        </w:tc>
      </w:tr>
      <w:tr w:rsidR="00E87337" w14:paraId="20FCE38A" w14:textId="77777777" w:rsidTr="00E87337">
        <w:tc>
          <w:tcPr>
            <w:tcW w:w="0" w:type="auto"/>
            <w:shd w:val="clear" w:color="auto" w:fill="F2F7F3"/>
          </w:tcPr>
          <w:p w14:paraId="2DC51B6D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Adesione come Sostenitore</w:t>
            </w:r>
          </w:p>
        </w:tc>
        <w:tc>
          <w:tcPr>
            <w:tcW w:w="0" w:type="auto"/>
            <w:shd w:val="clear" w:color="auto" w:fill="F2F7F3"/>
          </w:tcPr>
          <w:p w14:paraId="7DBA02C7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gratuita</w:t>
            </w:r>
          </w:p>
        </w:tc>
        <w:tc>
          <w:tcPr>
            <w:tcW w:w="0" w:type="auto"/>
            <w:shd w:val="clear" w:color="auto" w:fill="F2F7F3"/>
          </w:tcPr>
          <w:p w14:paraId="640998DB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gratuita</w:t>
            </w:r>
          </w:p>
        </w:tc>
        <w:tc>
          <w:tcPr>
            <w:tcW w:w="0" w:type="auto"/>
            <w:shd w:val="clear" w:color="auto" w:fill="F2F7F3"/>
          </w:tcPr>
          <w:p w14:paraId="5F3A0078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gratuita</w:t>
            </w:r>
          </w:p>
        </w:tc>
        <w:tc>
          <w:tcPr>
            <w:tcW w:w="0" w:type="auto"/>
            <w:shd w:val="clear" w:color="auto" w:fill="F2F7F3"/>
          </w:tcPr>
          <w:p w14:paraId="4F30DF8C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gratuita</w:t>
            </w:r>
          </w:p>
        </w:tc>
      </w:tr>
    </w:tbl>
    <w:p w14:paraId="20B1EB45" w14:textId="77777777" w:rsidR="00E87337" w:rsidRDefault="00C14B18">
      <w:pPr>
        <w:pStyle w:val="Titolo2"/>
      </w:pPr>
      <w:bookmarkStart w:id="27" w:name="e.3-condizioni"/>
      <w:bookmarkEnd w:id="26"/>
      <w:r>
        <w:t>E.3 – Condizioni</w:t>
      </w:r>
    </w:p>
    <w:p w14:paraId="649B6A24" w14:textId="77777777" w:rsidR="00E87337" w:rsidRDefault="00C14B18">
      <w:pPr>
        <w:pStyle w:val="Compact"/>
        <w:numPr>
          <w:ilvl w:val="0"/>
          <w:numId w:val="11"/>
        </w:numPr>
      </w:pPr>
      <w:r>
        <w:t>La quota annua si versa entro 30 giorni dal rilascio della licenza e da ogni anniversario.</w:t>
      </w:r>
    </w:p>
    <w:p w14:paraId="3943CA22" w14:textId="77777777" w:rsidR="00E87337" w:rsidRDefault="00C14B18">
      <w:pPr>
        <w:pStyle w:val="Compact"/>
        <w:numPr>
          <w:ilvl w:val="0"/>
          <w:numId w:val="11"/>
        </w:numPr>
      </w:pPr>
      <w:r>
        <w:t>I costi di verifica, comprese le verifiche straordinarie, sono pagati direttamente all’OdV e non sono compresi nelle quote.</w:t>
      </w:r>
    </w:p>
    <w:p w14:paraId="78AE5922" w14:textId="77777777" w:rsidR="00E87337" w:rsidRDefault="00C14B18">
      <w:pPr>
        <w:pStyle w:val="Compact"/>
        <w:numPr>
          <w:ilvl w:val="0"/>
          <w:numId w:val="11"/>
        </w:numPr>
      </w:pPr>
      <w:r>
        <w:t>Reclami e ricorsi sono gratuiti.</w:t>
      </w:r>
    </w:p>
    <w:p w14:paraId="539E64F0" w14:textId="77777777" w:rsidR="00E87337" w:rsidRDefault="00C14B18">
      <w:pPr>
        <w:pStyle w:val="Compact"/>
        <w:numPr>
          <w:ilvl w:val="0"/>
          <w:numId w:val="11"/>
        </w:numPr>
      </w:pPr>
      <w:r>
        <w:t>Eventuali agevolazioni sono stabilite solo per classi oggettive (ad es. imprese costituite da meno di 3 anni) e non dipendono dall’adesione alla Fondazione.</w:t>
      </w:r>
    </w:p>
    <w:p w14:paraId="7E932120" w14:textId="77777777" w:rsidR="00E87337" w:rsidRDefault="00C14B18">
      <w:pPr>
        <w:pStyle w:val="Titolo1"/>
        <w:pageBreakBefore/>
      </w:pPr>
      <w:bookmarkStart w:id="28" w:name="Xc11d59594f796c1446e7e21e7a94ae5b6b861fa"/>
      <w:bookmarkEnd w:id="24"/>
      <w:bookmarkEnd w:id="27"/>
      <w:r>
        <w:lastRenderedPageBreak/>
        <w:t>Allegato F – Procedura per reclami e ricorsi</w:t>
      </w:r>
    </w:p>
    <w:p w14:paraId="6D6AD5F0" w14:textId="77777777" w:rsidR="00E87337" w:rsidRDefault="00C14B18">
      <w:pPr>
        <w:pStyle w:val="Titolo2"/>
      </w:pPr>
      <w:bookmarkStart w:id="29" w:name="f.1-reclami"/>
      <w:r>
        <w:t>F.1 – Reclami</w:t>
      </w:r>
    </w:p>
    <w:p w14:paraId="369E4835" w14:textId="77777777" w:rsidR="00E87337" w:rsidRDefault="00C14B18">
      <w:pPr>
        <w:pStyle w:val="Compact"/>
        <w:numPr>
          <w:ilvl w:val="0"/>
          <w:numId w:val="12"/>
        </w:numPr>
      </w:pPr>
      <w:r>
        <w:t>Chiunque può presentare un reclamo sull’uso del Marchio tramite il modulo sul sito, via PEC o e-mail, indicando fatti, prodotto o licenza interessati ed eventuali prove.</w:t>
      </w:r>
    </w:p>
    <w:p w14:paraId="7144E202" w14:textId="77777777" w:rsidR="00E87337" w:rsidRDefault="00C14B18">
      <w:pPr>
        <w:pStyle w:val="Compact"/>
        <w:numPr>
          <w:ilvl w:val="0"/>
          <w:numId w:val="12"/>
        </w:numPr>
      </w:pPr>
      <w:r>
        <w:t>La Fondazione conferma la ricezione entro 10 giorni.</w:t>
      </w:r>
    </w:p>
    <w:p w14:paraId="7A9F4EE0" w14:textId="77777777" w:rsidR="00E87337" w:rsidRDefault="00C14B18">
      <w:pPr>
        <w:pStyle w:val="Compact"/>
        <w:numPr>
          <w:ilvl w:val="0"/>
          <w:numId w:val="12"/>
        </w:numPr>
      </w:pPr>
      <w:r>
        <w:t>Il Comitato Etico e di Garanzia istruisce il reclamo: può chiedere chiarimenti al Licenziatario e disporre un controllo straordinario.</w:t>
      </w:r>
    </w:p>
    <w:p w14:paraId="4CA1D3CC" w14:textId="77777777" w:rsidR="00E87337" w:rsidRDefault="00C14B18">
      <w:pPr>
        <w:pStyle w:val="Compact"/>
        <w:numPr>
          <w:ilvl w:val="0"/>
          <w:numId w:val="12"/>
        </w:numPr>
      </w:pPr>
      <w:r>
        <w:t>Entro 60 giorni il reclamante riceve una risposta motivata. Gli esiti possibili sono: archiviazione, richiesta di azione correttiva, avvio del procedimento sanzionatorio.</w:t>
      </w:r>
    </w:p>
    <w:p w14:paraId="77470CA7" w14:textId="77777777" w:rsidR="00E87337" w:rsidRDefault="00C14B18">
      <w:pPr>
        <w:pStyle w:val="Titolo2"/>
      </w:pPr>
      <w:bookmarkStart w:id="30" w:name="f.2-procedimento-sanzionatorio"/>
      <w:bookmarkEnd w:id="29"/>
      <w:r>
        <w:t>F.2 – Procedimento sanzionatorio</w:t>
      </w:r>
    </w:p>
    <w:p w14:paraId="7BBD50CF" w14:textId="77777777" w:rsidR="00E87337" w:rsidRDefault="00C14B18">
      <w:pPr>
        <w:pStyle w:val="Compact"/>
        <w:numPr>
          <w:ilvl w:val="0"/>
          <w:numId w:val="13"/>
        </w:numPr>
      </w:pPr>
      <w:r>
        <w:t>Il Comitato Etico e di Garanzia notifica per iscritto la contestazione al Licenziatario.</w:t>
      </w:r>
    </w:p>
    <w:p w14:paraId="28D21601" w14:textId="77777777" w:rsidR="00E87337" w:rsidRDefault="00C14B18">
      <w:pPr>
        <w:pStyle w:val="Compact"/>
        <w:numPr>
          <w:ilvl w:val="0"/>
          <w:numId w:val="13"/>
        </w:numPr>
      </w:pPr>
      <w:r>
        <w:t>Il Licenziatario presenta le proprie controdeduzioni entro 15 giorni e può chiedere di essere ascoltato.</w:t>
      </w:r>
    </w:p>
    <w:p w14:paraId="1EA2E122" w14:textId="77777777" w:rsidR="00E87337" w:rsidRDefault="00C14B18">
      <w:pPr>
        <w:pStyle w:val="Compact"/>
        <w:numPr>
          <w:ilvl w:val="0"/>
          <w:numId w:val="13"/>
        </w:numPr>
      </w:pPr>
      <w:r>
        <w:t>Il Comitato decide con provvedimento motivato entro 30 giorni dalle controdeduzioni, applicando le misure dell’Articolo 25.</w:t>
      </w:r>
    </w:p>
    <w:p w14:paraId="69A394BD" w14:textId="77777777" w:rsidR="00E87337" w:rsidRDefault="00C14B18">
      <w:pPr>
        <w:pStyle w:val="Titolo2"/>
      </w:pPr>
      <w:bookmarkStart w:id="31" w:name="f.3-ricorsi"/>
      <w:bookmarkEnd w:id="30"/>
      <w:r>
        <w:t>F.3 – Ricorsi</w:t>
      </w:r>
    </w:p>
    <w:p w14:paraId="438E0A20" w14:textId="77777777" w:rsidR="00E87337" w:rsidRDefault="00C14B18">
      <w:pPr>
        <w:pStyle w:val="Compact"/>
        <w:numPr>
          <w:ilvl w:val="0"/>
          <w:numId w:val="14"/>
        </w:numPr>
      </w:pPr>
      <w:r>
        <w:t>Contro diniego, sospensione o revoca, il Richiedente o il Licenziatario può ricorrere via PEC entro 30 giorni dalla notifica.</w:t>
      </w:r>
    </w:p>
    <w:p w14:paraId="3B2743F1" w14:textId="77777777" w:rsidR="00E87337" w:rsidRDefault="00C14B18">
      <w:pPr>
        <w:pStyle w:val="Compact"/>
        <w:numPr>
          <w:ilvl w:val="0"/>
          <w:numId w:val="14"/>
        </w:numPr>
      </w:pPr>
      <w:r>
        <w:t>Il ricorso è esaminato dal Comitato Etico e di Garanzia senza i componenti che hanno adottato la decisione impugnata; se necessario, la Fondazione nomina un esperto indipendente.</w:t>
      </w:r>
    </w:p>
    <w:p w14:paraId="6C6657FA" w14:textId="77777777" w:rsidR="00E87337" w:rsidRDefault="00C14B18">
      <w:pPr>
        <w:pStyle w:val="Compact"/>
        <w:numPr>
          <w:ilvl w:val="0"/>
          <w:numId w:val="14"/>
        </w:numPr>
      </w:pPr>
      <w:r>
        <w:t>La decisione è comunicata entro 60 giorni. Resta salvo il ricorso all’autorità giudiziaria.</w:t>
      </w:r>
    </w:p>
    <w:p w14:paraId="2D4A1373" w14:textId="77777777" w:rsidR="00E87337" w:rsidRDefault="00C14B18">
      <w:pPr>
        <w:pStyle w:val="Titolo2"/>
      </w:pPr>
      <w:bookmarkStart w:id="32" w:name="f.4-termini-in-sintesi"/>
      <w:bookmarkEnd w:id="31"/>
      <w:r>
        <w:t>F.4 – Termini in sintesi</w:t>
      </w:r>
    </w:p>
    <w:tbl>
      <w:tblPr>
        <w:tblStyle w:val="Table"/>
        <w:tblW w:w="5000" w:type="pct"/>
        <w:tblBorders>
          <w:top w:val="single" w:sz="4" w:space="0" w:color="9DB5A4"/>
          <w:left w:val="single" w:sz="4" w:space="0" w:color="9DB5A4"/>
          <w:bottom w:val="single" w:sz="4" w:space="0" w:color="9DB5A4"/>
          <w:right w:val="single" w:sz="4" w:space="0" w:color="9DB5A4"/>
          <w:insideH w:val="single" w:sz="4" w:space="0" w:color="9DB5A4"/>
          <w:insideV w:val="single" w:sz="4" w:space="0" w:color="9DB5A4"/>
        </w:tblBorders>
        <w:tblCellMar>
          <w:top w:w="60" w:type="dxa"/>
          <w:left w:w="100" w:type="dxa"/>
          <w:bottom w:w="60" w:type="dxa"/>
          <w:right w:w="100" w:type="dxa"/>
        </w:tblCellMar>
        <w:tblLook w:val="0020" w:firstRow="1" w:lastRow="0" w:firstColumn="0" w:lastColumn="0" w:noHBand="0" w:noVBand="0"/>
      </w:tblPr>
      <w:tblGrid>
        <w:gridCol w:w="4793"/>
        <w:gridCol w:w="4269"/>
      </w:tblGrid>
      <w:tr w:rsidR="00E87337" w14:paraId="54DD0D5A" w14:textId="77777777" w:rsidTr="00E873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shd w:val="clear" w:color="auto" w:fill="1E6B3A"/>
          </w:tcPr>
          <w:p w14:paraId="0DD8DF8C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Fase</w:t>
            </w:r>
          </w:p>
        </w:tc>
        <w:tc>
          <w:tcPr>
            <w:tcW w:w="0" w:type="auto"/>
            <w:shd w:val="clear" w:color="auto" w:fill="1E6B3A"/>
          </w:tcPr>
          <w:p w14:paraId="5404BD3F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Termine</w:t>
            </w:r>
          </w:p>
        </w:tc>
      </w:tr>
      <w:tr w:rsidR="00E87337" w14:paraId="1F287395" w14:textId="77777777">
        <w:tc>
          <w:tcPr>
            <w:tcW w:w="0" w:type="auto"/>
          </w:tcPr>
          <w:p w14:paraId="3F560C03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Conferma di ricezione del reclamo</w:t>
            </w:r>
          </w:p>
        </w:tc>
        <w:tc>
          <w:tcPr>
            <w:tcW w:w="0" w:type="auto"/>
          </w:tcPr>
          <w:p w14:paraId="6317B285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10 giorni</w:t>
            </w:r>
          </w:p>
        </w:tc>
      </w:tr>
      <w:tr w:rsidR="00E87337" w14:paraId="40C8AA3C" w14:textId="77777777" w:rsidTr="00E87337">
        <w:tc>
          <w:tcPr>
            <w:tcW w:w="0" w:type="auto"/>
            <w:shd w:val="clear" w:color="auto" w:fill="F2F7F3"/>
          </w:tcPr>
          <w:p w14:paraId="6DE6D7BE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Risposta motivata al reclamo</w:t>
            </w:r>
          </w:p>
        </w:tc>
        <w:tc>
          <w:tcPr>
            <w:tcW w:w="0" w:type="auto"/>
            <w:shd w:val="clear" w:color="auto" w:fill="F2F7F3"/>
          </w:tcPr>
          <w:p w14:paraId="4BEF9234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60 giorni</w:t>
            </w:r>
          </w:p>
        </w:tc>
      </w:tr>
      <w:tr w:rsidR="00E87337" w14:paraId="64D8F129" w14:textId="77777777">
        <w:tc>
          <w:tcPr>
            <w:tcW w:w="0" w:type="auto"/>
          </w:tcPr>
          <w:p w14:paraId="6D37955D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Controdeduzioni alla contestazione</w:t>
            </w:r>
          </w:p>
        </w:tc>
        <w:tc>
          <w:tcPr>
            <w:tcW w:w="0" w:type="auto"/>
          </w:tcPr>
          <w:p w14:paraId="0869FB43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15 giorni dalla notifica</w:t>
            </w:r>
          </w:p>
        </w:tc>
      </w:tr>
      <w:tr w:rsidR="00E87337" w14:paraId="02FA4F86" w14:textId="77777777" w:rsidTr="00E87337">
        <w:tc>
          <w:tcPr>
            <w:tcW w:w="0" w:type="auto"/>
            <w:shd w:val="clear" w:color="auto" w:fill="F2F7F3"/>
          </w:tcPr>
          <w:p w14:paraId="71A89818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Decisione sanzionatoria</w:t>
            </w:r>
          </w:p>
        </w:tc>
        <w:tc>
          <w:tcPr>
            <w:tcW w:w="0" w:type="auto"/>
            <w:shd w:val="clear" w:color="auto" w:fill="F2F7F3"/>
          </w:tcPr>
          <w:p w14:paraId="6BDFC7A1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30 giorni dalle controdeduzioni</w:t>
            </w:r>
          </w:p>
        </w:tc>
      </w:tr>
      <w:tr w:rsidR="00E87337" w14:paraId="2E4752B6" w14:textId="77777777">
        <w:tc>
          <w:tcPr>
            <w:tcW w:w="0" w:type="auto"/>
          </w:tcPr>
          <w:p w14:paraId="57C967AC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Presentazione del ricorso</w:t>
            </w:r>
          </w:p>
        </w:tc>
        <w:tc>
          <w:tcPr>
            <w:tcW w:w="0" w:type="auto"/>
          </w:tcPr>
          <w:p w14:paraId="649B20D4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30 giorni dalla notifica</w:t>
            </w:r>
          </w:p>
        </w:tc>
      </w:tr>
      <w:tr w:rsidR="00E87337" w14:paraId="632C939C" w14:textId="77777777" w:rsidTr="00E87337">
        <w:tc>
          <w:tcPr>
            <w:tcW w:w="0" w:type="auto"/>
            <w:shd w:val="clear" w:color="auto" w:fill="F2F7F3"/>
          </w:tcPr>
          <w:p w14:paraId="013CE6F7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Decisione sul ricorso</w:t>
            </w:r>
          </w:p>
        </w:tc>
        <w:tc>
          <w:tcPr>
            <w:tcW w:w="0" w:type="auto"/>
            <w:shd w:val="clear" w:color="auto" w:fill="F2F7F3"/>
          </w:tcPr>
          <w:p w14:paraId="187532DA" w14:textId="77777777" w:rsidR="00E87337" w:rsidRDefault="00C14B18">
            <w:pPr>
              <w:pStyle w:val="Compact"/>
              <w:spacing w:after="40"/>
              <w:jc w:val="left"/>
            </w:pPr>
            <w:r>
              <w:rPr>
                <w:sz w:val="19"/>
              </w:rPr>
              <w:t>60 giorni dal ricorso</w:t>
            </w:r>
          </w:p>
        </w:tc>
      </w:tr>
      <w:bookmarkEnd w:id="28"/>
      <w:bookmarkEnd w:id="32"/>
    </w:tbl>
    <w:p w14:paraId="4027B8C7" w14:textId="77777777" w:rsidR="00C14B18" w:rsidRDefault="00C14B18"/>
    <w:sectPr w:rsidR="00C14B18">
      <w:headerReference w:type="default" r:id="rId7"/>
      <w:footerReference w:type="default" r:id="rId8"/>
      <w:pgSz w:w="11906" w:h="16838"/>
      <w:pgMar w:top="1417" w:right="1417" w:bottom="130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0A103" w14:textId="77777777" w:rsidR="00B27C1E" w:rsidRDefault="00B27C1E">
      <w:pPr>
        <w:spacing w:after="0" w:line="240" w:lineRule="auto"/>
      </w:pPr>
      <w:r>
        <w:separator/>
      </w:r>
    </w:p>
  </w:endnote>
  <w:endnote w:type="continuationSeparator" w:id="0">
    <w:p w14:paraId="512F2914" w14:textId="77777777" w:rsidR="00B27C1E" w:rsidRDefault="00B27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A4E5E" w14:textId="77777777" w:rsidR="00E87337" w:rsidRDefault="00C14B18">
    <w:pPr>
      <w:jc w:val="center"/>
    </w:pPr>
    <w:r>
      <w:rPr>
        <w:sz w:val="17"/>
      </w:rPr>
      <w:t xml:space="preserve">Fondazione Fabbrica Cultura ETS  ·  Pagina </w:t>
    </w:r>
    <w:r>
      <w:rPr>
        <w:sz w:val="17"/>
      </w:rPr>
      <w:fldChar w:fldCharType="begin"/>
    </w:r>
    <w:r>
      <w:rPr>
        <w:sz w:val="17"/>
      </w:rPr>
      <w:instrText>PAGE</w:instrText>
    </w:r>
    <w:r>
      <w:rPr>
        <w:sz w:val="17"/>
      </w:rPr>
      <w:fldChar w:fldCharType="separate"/>
    </w:r>
    <w:r>
      <w:rPr>
        <w:noProof/>
        <w:sz w:val="17"/>
      </w:rPr>
      <w:t>1</w:t>
    </w:r>
    <w:r>
      <w:rPr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BDDB8" w14:textId="77777777" w:rsidR="00B27C1E" w:rsidRDefault="00B27C1E">
      <w:r>
        <w:separator/>
      </w:r>
    </w:p>
  </w:footnote>
  <w:footnote w:type="continuationSeparator" w:id="0">
    <w:p w14:paraId="23FF370A" w14:textId="77777777" w:rsidR="00B27C1E" w:rsidRDefault="00B27C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71F7A" w14:textId="77777777" w:rsidR="00E87337" w:rsidRDefault="00C14B18">
    <w:pPr>
      <w:jc w:val="right"/>
    </w:pPr>
    <w:r>
      <w:rPr>
        <w:color w:val="1E6B3A"/>
        <w:sz w:val="17"/>
      </w:rPr>
      <w:t>Marche Made – Disciplinare Tecnico del Marchio di Sostenibilità Ambientale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B5DE9FAE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26804882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 w15:restartNumberingAfterBreak="0">
    <w:nsid w:val="00A99411"/>
    <w:multiLevelType w:val="multilevel"/>
    <w:tmpl w:val="6DDAB0F4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" w16cid:durableId="594173644">
    <w:abstractNumId w:val="0"/>
  </w:num>
  <w:num w:numId="2" w16cid:durableId="6956143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990308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384558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11516647">
    <w:abstractNumId w:val="1"/>
  </w:num>
  <w:num w:numId="6" w16cid:durableId="10934799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580614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203252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00947490">
    <w:abstractNumId w:val="1"/>
  </w:num>
  <w:num w:numId="10" w16cid:durableId="1382747397">
    <w:abstractNumId w:val="1"/>
  </w:num>
  <w:num w:numId="11" w16cid:durableId="19297317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654369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979914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420457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1" w:cryptProviderType="rsaAES" w:cryptAlgorithmClass="hash" w:cryptAlgorithmType="typeAny" w:cryptAlgorithmSid="14" w:cryptSpinCount="100000" w:hash="bVhMgqhJw7Jmo0T/XsL6E4Ad/KsfHpCA2cgJsGRJrEVhC7/q5EVLcZcQBAkxyHk0xIzj9jgweJov291CYgEpxQ==" w:salt="oLjzZJWL+kS1uEYrGJtXGg=="/>
  <w:styleLockTheme/>
  <w:styleLockQFSet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337"/>
    <w:rsid w:val="00051E1C"/>
    <w:rsid w:val="000B7AA7"/>
    <w:rsid w:val="000F4B47"/>
    <w:rsid w:val="000F62FF"/>
    <w:rsid w:val="004665AC"/>
    <w:rsid w:val="004725F5"/>
    <w:rsid w:val="004D6069"/>
    <w:rsid w:val="00790399"/>
    <w:rsid w:val="008D6E0E"/>
    <w:rsid w:val="00B27C1E"/>
    <w:rsid w:val="00C14B18"/>
    <w:rsid w:val="00CE2EE4"/>
    <w:rsid w:val="00E87337"/>
    <w:rsid w:val="00F120E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C7BD6"/>
  <w15:docId w15:val="{9F93809F-328D-4B77-8BA0-CD1D430F3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pacing w:after="120" w:line="276" w:lineRule="auto"/>
      <w:jc w:val="both"/>
    </w:pPr>
    <w:rPr>
      <w:rFonts w:ascii="Calibri" w:eastAsia="Calibri" w:hAnsi="Calibri" w:cs="Calibri"/>
      <w:color w:val="222222"/>
      <w:sz w:val="22"/>
    </w:rPr>
  </w:style>
  <w:style w:type="paragraph" w:styleId="Titolo1">
    <w:name w:val="heading 1"/>
    <w:basedOn w:val="Normale"/>
    <w:next w:val="Corpotesto"/>
    <w:uiPriority w:val="9"/>
    <w:qFormat/>
    <w:pPr>
      <w:keepNext/>
      <w:keepLines/>
      <w:spacing w:before="360" w:after="160"/>
      <w:outlineLvl w:val="0"/>
    </w:pPr>
    <w:rPr>
      <w:b/>
      <w:bCs/>
      <w:color w:val="1E6B3A"/>
      <w:sz w:val="30"/>
      <w:szCs w:val="32"/>
    </w:rPr>
  </w:style>
  <w:style w:type="paragraph" w:styleId="Titolo2">
    <w:name w:val="heading 2"/>
    <w:basedOn w:val="Normale"/>
    <w:next w:val="Corpotesto"/>
    <w:uiPriority w:val="9"/>
    <w:unhideWhenUsed/>
    <w:qFormat/>
    <w:pPr>
      <w:keepNext/>
      <w:keepLines/>
      <w:spacing w:before="240" w:after="80"/>
      <w:outlineLvl w:val="1"/>
    </w:pPr>
    <w:rPr>
      <w:b/>
      <w:bCs/>
      <w:sz w:val="24"/>
      <w:szCs w:val="28"/>
    </w:rPr>
  </w:style>
  <w:style w:type="paragraph" w:styleId="Titolo3">
    <w:name w:val="heading 3"/>
    <w:basedOn w:val="Normale"/>
    <w:next w:val="Corpotesto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Titolo4">
    <w:name w:val="heading 4"/>
    <w:basedOn w:val="Normale"/>
    <w:next w:val="Corpotesto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  <w:sz w:val="24"/>
    </w:rPr>
  </w:style>
  <w:style w:type="paragraph" w:styleId="Titolo5">
    <w:name w:val="heading 5"/>
    <w:basedOn w:val="Normale"/>
    <w:next w:val="Corpotesto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</w:rPr>
  </w:style>
  <w:style w:type="paragraph" w:styleId="Titolo6">
    <w:name w:val="heading 6"/>
    <w:basedOn w:val="Normale"/>
    <w:next w:val="Corpotesto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Titolo7">
    <w:name w:val="heading 7"/>
    <w:basedOn w:val="Normale"/>
    <w:next w:val="Corpotesto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Titolo8">
    <w:name w:val="heading 8"/>
    <w:basedOn w:val="Normale"/>
    <w:next w:val="Corpotesto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Titolo9">
    <w:name w:val="heading 9"/>
    <w:basedOn w:val="Normale"/>
    <w:next w:val="Corpotesto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/>
    </w:pPr>
  </w:style>
  <w:style w:type="paragraph" w:styleId="Titolo">
    <w:name w:val="Title"/>
    <w:basedOn w:val="Normale"/>
    <w:next w:val="Corpotesto"/>
    <w:qFormat/>
    <w:pPr>
      <w:keepNext/>
      <w:keepLines/>
      <w:spacing w:before="480" w:after="240"/>
      <w:jc w:val="center"/>
    </w:pPr>
    <w:rPr>
      <w:b/>
      <w:bCs/>
      <w:color w:val="1E6B3A"/>
      <w:sz w:val="48"/>
      <w:szCs w:val="36"/>
    </w:rPr>
  </w:style>
  <w:style w:type="paragraph" w:styleId="Sottotitolo">
    <w:name w:val="Subtitle"/>
    <w:basedOn w:val="Titolo"/>
    <w:next w:val="Corpotesto"/>
    <w:qFormat/>
    <w:pPr>
      <w:spacing w:before="240"/>
    </w:pPr>
    <w:rPr>
      <w:b w:val="0"/>
      <w:color w:val="B31B1B"/>
      <w:sz w:val="28"/>
      <w:szCs w:val="30"/>
    </w:rPr>
  </w:style>
  <w:style w:type="paragraph" w:customStyle="1" w:styleId="Author">
    <w:name w:val="Author"/>
    <w:next w:val="Corpotesto"/>
    <w:qFormat/>
    <w:pPr>
      <w:keepNext/>
      <w:keepLines/>
      <w:jc w:val="center"/>
    </w:pPr>
    <w:rPr>
      <w:rFonts w:ascii="Calibri" w:eastAsia="Calibri" w:hAnsi="Calibri" w:cs="Calibri"/>
      <w:b/>
      <w:color w:val="222222"/>
    </w:rPr>
  </w:style>
  <w:style w:type="paragraph" w:styleId="Data">
    <w:name w:val="Date"/>
    <w:next w:val="Corpotesto"/>
    <w:qFormat/>
    <w:pPr>
      <w:keepNext/>
      <w:keepLines/>
      <w:jc w:val="center"/>
    </w:pPr>
    <w:rPr>
      <w:rFonts w:ascii="Calibri" w:eastAsia="Calibri" w:hAnsi="Calibri" w:cs="Calibri"/>
      <w:color w:val="222222"/>
      <w:sz w:val="22"/>
    </w:r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4F81BD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nhideWhenUsed/>
    <w:rsid w:val="000B7A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0B7AA7"/>
    <w:rPr>
      <w:rFonts w:ascii="Calibri" w:eastAsia="Calibri" w:hAnsi="Calibri" w:cs="Calibri"/>
      <w:color w:val="222222"/>
      <w:sz w:val="22"/>
    </w:rPr>
  </w:style>
  <w:style w:type="paragraph" w:styleId="Pidipagina">
    <w:name w:val="footer"/>
    <w:basedOn w:val="Normale"/>
    <w:link w:val="PidipaginaCarattere"/>
    <w:unhideWhenUsed/>
    <w:rsid w:val="000B7A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0B7AA7"/>
    <w:rPr>
      <w:rFonts w:ascii="Calibri" w:eastAsia="Calibri" w:hAnsi="Calibri" w:cs="Calibri"/>
      <w:color w:val="22222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2070</Words>
  <Characters>11805</Characters>
  <Application>Microsoft Office Word</Application>
  <DocSecurity>8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 tecnici al Disciplinare Tecnico «Marche Made»</vt:lpstr>
    </vt:vector>
  </TitlesOfParts>
  <Company/>
  <LinksUpToDate>false</LinksUpToDate>
  <CharactersWithSpaces>13848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 tecnici al Disciplinare Tecnico «Marche Made»</dc:title>
  <dc:creator>Fondazione Fabbrica Cultura ETS</dc:creator>
  <cp:keywords/>
  <cp:lastModifiedBy>Aracne Srl</cp:lastModifiedBy>
  <cp:revision>2</cp:revision>
  <dcterms:created xsi:type="dcterms:W3CDTF">2026-11-02T20:02:00Z</dcterms:created>
  <dcterms:modified xsi:type="dcterms:W3CDTF">2026-11-02T20:02:00Z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Testo del 20 ottobre 2026</vt:lpwstr>
  </property>
  <property fmtid="{D5CDD505-2E9C-101B-9397-08002B2CF9AE}" pid="3" name="subtitle">
    <vt:lpwstr>al Disciplinare Tecnico del Marchio di Sostenibilità Ambientale «Marche Made»</vt:lpwstr>
  </property>
</Properties>
</file>